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289" w:type="dxa"/>
        <w:tblLook w:val="04A0" w:firstRow="1" w:lastRow="0" w:firstColumn="1" w:lastColumn="0" w:noHBand="0" w:noVBand="1"/>
      </w:tblPr>
      <w:tblGrid>
        <w:gridCol w:w="1560"/>
        <w:gridCol w:w="95"/>
        <w:gridCol w:w="726"/>
        <w:gridCol w:w="7318"/>
        <w:gridCol w:w="1501"/>
      </w:tblGrid>
      <w:tr w:rsidR="00995D4C" w:rsidRPr="00A50789" w14:paraId="7EDC5E01" w14:textId="77777777" w:rsidTr="00A85CB5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95EA05" w14:textId="77777777" w:rsidR="00995D4C" w:rsidRDefault="00995D4C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07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CENTRE-BASED LEARNING </w:t>
            </w:r>
          </w:p>
          <w:p w14:paraId="30294114" w14:textId="4E42B0C4" w:rsidR="009D12D8" w:rsidRPr="00401633" w:rsidRDefault="009D12D8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4016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Before students begin their classroom-based learning, they will have had sessions in the content detailed below.  This was designed to develop their content, pedagogical and curriculum subject knowledge.  </w:t>
            </w:r>
          </w:p>
          <w:p w14:paraId="4AD23F8A" w14:textId="75E8FE70" w:rsidR="007F0930" w:rsidRPr="00A50789" w:rsidRDefault="007F0930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016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After each session, students were asked to complete professional development tasks </w:t>
            </w:r>
            <w:r w:rsidR="00816FAA" w:rsidRPr="004016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in their Early Reading </w:t>
            </w:r>
            <w:proofErr w:type="spellStart"/>
            <w:r w:rsidR="00816FAA" w:rsidRPr="004016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ITaP</w:t>
            </w:r>
            <w:proofErr w:type="spellEnd"/>
            <w:r w:rsidR="00816FAA" w:rsidRPr="004016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="00816FAA" w:rsidRPr="004016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Log Book</w:t>
            </w:r>
            <w:proofErr w:type="gramEnd"/>
            <w:r w:rsidR="00816FAA" w:rsidRPr="004016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.  </w:t>
            </w:r>
            <w:r w:rsidR="00816FAA" w:rsidRPr="00A57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This should be housed in Folder</w:t>
            </w:r>
            <w:r w:rsidR="004A5B34" w:rsidRPr="00A57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4 of </w:t>
            </w:r>
            <w:r w:rsidR="00AF49E7" w:rsidRPr="00A57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students’ QTS Training and Development File</w:t>
            </w:r>
            <w:r w:rsidR="00A571B7" w:rsidRPr="00A57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in your ER </w:t>
            </w:r>
            <w:proofErr w:type="spellStart"/>
            <w:r w:rsidR="00A571B7" w:rsidRPr="00A57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ITaP</w:t>
            </w:r>
            <w:proofErr w:type="spellEnd"/>
            <w:r w:rsidR="00A571B7" w:rsidRPr="00A57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folder</w:t>
            </w:r>
          </w:p>
        </w:tc>
      </w:tr>
      <w:tr w:rsidR="0041534C" w:rsidRPr="00A50789" w14:paraId="0886B20B" w14:textId="77777777" w:rsidTr="00A571B7">
        <w:trPr>
          <w:trHeight w:val="555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12D469C" w14:textId="4BFA06AA" w:rsidR="002503A9" w:rsidRDefault="002503A9" w:rsidP="002F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Day 1</w:t>
            </w:r>
          </w:p>
          <w:p w14:paraId="670F5A80" w14:textId="1018597A" w:rsidR="002503A9" w:rsidRPr="00A50789" w:rsidRDefault="002503A9" w:rsidP="002F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A5078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Introduce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530FD05E" w14:textId="501443B6" w:rsidR="002503A9" w:rsidRPr="00A50789" w:rsidRDefault="002503A9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 hour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14:paraId="20B98742" w14:textId="1D9B9F9F" w:rsidR="002503A9" w:rsidRPr="00A50789" w:rsidRDefault="002503A9" w:rsidP="002F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Lecture – </w:t>
            </w:r>
            <w:r w:rsidR="00D055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introduction to the </w:t>
            </w:r>
            <w:proofErr w:type="spellStart"/>
            <w:r w:rsidR="00D055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ITaP</w:t>
            </w:r>
            <w:proofErr w:type="spellEnd"/>
            <w:r w:rsidR="00D055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</w:t>
            </w:r>
          </w:p>
        </w:tc>
      </w:tr>
      <w:tr w:rsidR="00156E0E" w:rsidRPr="00A50789" w14:paraId="0CCA9828" w14:textId="77777777" w:rsidTr="00A571B7">
        <w:trPr>
          <w:trHeight w:val="645"/>
        </w:trPr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68F2EA" w14:textId="76476535" w:rsidR="00D055BD" w:rsidRPr="00A50789" w:rsidRDefault="00D055BD" w:rsidP="002F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7F3BC735" w14:textId="2D97AB7A" w:rsidR="00D055BD" w:rsidRPr="00A50789" w:rsidRDefault="00D055BD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 </w:t>
            </w:r>
            <w:r w:rsidRPr="00A507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hours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14:paraId="3356320B" w14:textId="4C482F54" w:rsidR="00D055BD" w:rsidRPr="00A50789" w:rsidRDefault="003C07C0" w:rsidP="002F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Workshop: What is phonics?  What comes before formal phonics teaching?  The importance of phonological development and the place of EYFS practice to develop phonemic awareness. </w:t>
            </w:r>
          </w:p>
        </w:tc>
      </w:tr>
      <w:tr w:rsidR="00B36D1B" w:rsidRPr="00A50789" w14:paraId="35978554" w14:textId="77777777" w:rsidTr="00A571B7">
        <w:trPr>
          <w:trHeight w:val="870"/>
        </w:trPr>
        <w:tc>
          <w:tcPr>
            <w:tcW w:w="16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952360F" w14:textId="77777777" w:rsidR="00B36D1B" w:rsidRDefault="00B36D1B" w:rsidP="002F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Day 2</w:t>
            </w:r>
          </w:p>
          <w:p w14:paraId="0C35EAC6" w14:textId="77777777" w:rsidR="00B36D1B" w:rsidRPr="00A50789" w:rsidRDefault="00B36D1B" w:rsidP="002F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Introduce</w:t>
            </w:r>
          </w:p>
          <w:p w14:paraId="533BE6EF" w14:textId="0A1BACE2" w:rsidR="00B36D1B" w:rsidRPr="00A50789" w:rsidRDefault="00B36D1B" w:rsidP="002F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2DF81806" w14:textId="77777777" w:rsidR="00B36D1B" w:rsidRDefault="00B36D1B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  <w:r w:rsidRPr="00A507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hours</w:t>
            </w:r>
          </w:p>
          <w:p w14:paraId="3C1745B4" w14:textId="6A0975D6" w:rsidR="00B36D1B" w:rsidRPr="00A50789" w:rsidRDefault="00B36D1B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14:paraId="439A6C45" w14:textId="77777777" w:rsidR="00B36D1B" w:rsidRDefault="00B36D1B" w:rsidP="002F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Lecture – The key principles of teaching phonics; DfE Core Criteria</w:t>
            </w:r>
          </w:p>
          <w:p w14:paraId="0AD41332" w14:textId="77777777" w:rsidR="00B36D1B" w:rsidRDefault="00B36D1B" w:rsidP="002F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63D9CCED" w14:textId="480F55A1" w:rsidR="00B36D1B" w:rsidRPr="00A50789" w:rsidRDefault="00B36D1B" w:rsidP="002F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36D1B" w:rsidRPr="00A50789" w14:paraId="788E4BB8" w14:textId="77777777" w:rsidTr="00A571B7">
        <w:trPr>
          <w:trHeight w:val="885"/>
        </w:trPr>
        <w:tc>
          <w:tcPr>
            <w:tcW w:w="1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0E2AA34" w14:textId="4DFAC384" w:rsidR="00B36D1B" w:rsidRPr="00A50789" w:rsidRDefault="00B36D1B" w:rsidP="002F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62A859B1" w14:textId="30493D97" w:rsidR="00B36D1B" w:rsidRPr="00A50789" w:rsidRDefault="00B36D1B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 w:rsidRPr="00A507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hours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14:paraId="1E99FCD5" w14:textId="45B60F7C" w:rsidR="00B36D1B" w:rsidRDefault="00B36D1B" w:rsidP="002F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Workshop: Content subject knowledge of the simple code including the key skills of blending and segmenting, pure articulation; systematic content of 2 different schemes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compare and contrast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Little Wandle and Read, Write Inc</w:t>
            </w:r>
          </w:p>
          <w:p w14:paraId="6F85BC1B" w14:textId="56586387" w:rsidR="00B36D1B" w:rsidRPr="00A50789" w:rsidRDefault="00B36D1B" w:rsidP="002F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01633" w:rsidRPr="00A50789" w14:paraId="048762D6" w14:textId="77777777" w:rsidTr="00A571B7">
        <w:trPr>
          <w:trHeight w:val="885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1189A4" w14:textId="77777777" w:rsidR="002F363B" w:rsidRDefault="00E73DAD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Day 3</w:t>
            </w:r>
          </w:p>
          <w:p w14:paraId="531B0EEB" w14:textId="0B47BE45" w:rsidR="007A653D" w:rsidRDefault="007A653D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Introduce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01822B7" w14:textId="494AB64E" w:rsidR="002F363B" w:rsidRDefault="003C07C0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 hours 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48F89C0C" w14:textId="09CE58F4" w:rsidR="00645ABF" w:rsidRDefault="003C07C0" w:rsidP="00270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Workshop: Content subject knowledge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- </w:t>
            </w:r>
            <w:r w:rsidRPr="003C07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</w:t>
            </w:r>
            <w:proofErr w:type="gramEnd"/>
            <w:r w:rsidRPr="003C07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complex code, blending, segmenting,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common exception words Vs high frequency words, pseudo words, phonics screen check</w:t>
            </w:r>
          </w:p>
        </w:tc>
      </w:tr>
      <w:tr w:rsidR="00401633" w:rsidRPr="00A50789" w14:paraId="43F65B42" w14:textId="77777777" w:rsidTr="00A571B7">
        <w:trPr>
          <w:trHeight w:val="885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C22257" w14:textId="77777777" w:rsidR="00C81302" w:rsidRDefault="00543581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Day 4</w:t>
            </w:r>
          </w:p>
          <w:p w14:paraId="2A6E4167" w14:textId="638C5F46" w:rsidR="00610CAC" w:rsidRDefault="00610CAC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Introduce</w:t>
            </w:r>
          </w:p>
          <w:p w14:paraId="2CC32891" w14:textId="29DFB8D2" w:rsidR="00D55B4C" w:rsidRDefault="00C81302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Analyse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5F80CEE" w14:textId="07744558" w:rsidR="00D55B4C" w:rsidRDefault="0071090F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 w:rsidR="00664DC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hour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2814E087" w14:textId="6E92361B" w:rsidR="00D55B4C" w:rsidRDefault="003C07C0" w:rsidP="001C5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Workshop – Pedagogical subject knowledge; identifying intended learning outcomes; teacher’s role – modelling (my turn, your turn); Pedagogies of different scheme</w:t>
            </w:r>
            <w:r w:rsidR="0071090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(Little Wandle and Read, Write, Inc);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aligning activities with intended learning outcomes</w:t>
            </w:r>
            <w:r w:rsidR="00536E3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; analysing </w:t>
            </w:r>
            <w:r w:rsidR="000777F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expert teaching </w:t>
            </w:r>
            <w:proofErr w:type="gramStart"/>
            <w:r w:rsidR="000777F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decisions  from</w:t>
            </w:r>
            <w:proofErr w:type="gramEnd"/>
            <w:r w:rsidR="000777F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videoed lessons</w:t>
            </w:r>
          </w:p>
        </w:tc>
      </w:tr>
      <w:tr w:rsidR="00401633" w:rsidRPr="00A50789" w14:paraId="3EEE5544" w14:textId="77777777" w:rsidTr="00A571B7">
        <w:trPr>
          <w:trHeight w:val="2825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EA5DAC" w14:textId="77777777" w:rsidR="0071090F" w:rsidRDefault="0071090F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Day 5</w:t>
            </w:r>
          </w:p>
          <w:p w14:paraId="5A425AF1" w14:textId="3EA7A365" w:rsidR="0071090F" w:rsidRDefault="0071090F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Analyse</w:t>
            </w:r>
          </w:p>
          <w:p w14:paraId="7B56732F" w14:textId="77777777" w:rsidR="007D72A3" w:rsidRDefault="007D72A3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  <w:p w14:paraId="1489DA9B" w14:textId="75FB9E27" w:rsidR="007D72A3" w:rsidRDefault="007D72A3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0794172C" w14:textId="7EC103A5" w:rsidR="0063676D" w:rsidRDefault="00D86D52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hours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14:paraId="7BE79ABA" w14:textId="77777777" w:rsidR="0063676D" w:rsidRDefault="00461145" w:rsidP="00B36D1B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Group seminars discussing the research base</w:t>
            </w:r>
            <w:r w:rsidR="00B859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 Key question: </w:t>
            </w:r>
            <w:r w:rsidR="00B859C6">
              <w:rPr>
                <w:b/>
                <w:bCs/>
                <w:szCs w:val="20"/>
              </w:rPr>
              <w:t xml:space="preserve">How should phonics be taught?  What does the research suggest?  </w:t>
            </w:r>
          </w:p>
          <w:p w14:paraId="307E5AA6" w14:textId="77777777" w:rsidR="007557B6" w:rsidRDefault="007557B6" w:rsidP="00B36D1B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11128FC0" w14:textId="0492B4CA" w:rsidR="007557B6" w:rsidRDefault="007557B6" w:rsidP="00B36D1B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Sources read pre-session and discussed/analysed in the session:</w:t>
            </w:r>
          </w:p>
          <w:p w14:paraId="5A9BEBFE" w14:textId="1238D138" w:rsidR="007557B6" w:rsidRPr="007557B6" w:rsidRDefault="007557B6" w:rsidP="007557B6">
            <w:pPr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7557B6">
              <w:rPr>
                <w:szCs w:val="20"/>
              </w:rPr>
              <w:t xml:space="preserve">  pp 4-58</w:t>
            </w:r>
          </w:p>
          <w:p w14:paraId="2AB95913" w14:textId="77777777" w:rsidR="007557B6" w:rsidRPr="007557B6" w:rsidRDefault="007557B6" w:rsidP="007557B6">
            <w:pPr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 w:rsidRPr="007557B6">
              <w:rPr>
                <w:szCs w:val="20"/>
              </w:rPr>
              <w:t>Rose, J. (2006) The Independent Review of Early Reading. London: DfES  </w:t>
            </w:r>
            <w:hyperlink r:id="rId7" w:tgtFrame="_blank" w:history="1">
              <w:r w:rsidRPr="007557B6">
                <w:rPr>
                  <w:rStyle w:val="Hyperlink"/>
                  <w:szCs w:val="20"/>
                </w:rPr>
                <w:t>The Rose Review of Early Reading</w:t>
              </w:r>
            </w:hyperlink>
            <w:r w:rsidRPr="007557B6">
              <w:rPr>
                <w:szCs w:val="20"/>
              </w:rPr>
              <w:t xml:space="preserve"> pp 15-21</w:t>
            </w:r>
          </w:p>
          <w:p w14:paraId="239AF3AA" w14:textId="77777777" w:rsidR="007557B6" w:rsidRPr="007557B6" w:rsidRDefault="00C1066D" w:rsidP="007557B6">
            <w:pPr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hyperlink r:id="rId8" w:history="1">
              <w:r w:rsidR="007557B6" w:rsidRPr="007557B6">
                <w:rPr>
                  <w:rStyle w:val="Hyperlink"/>
                  <w:szCs w:val="20"/>
                </w:rPr>
                <w:t>EEF (2021) Improving Literacy in KS1 Guidance Report</w:t>
              </w:r>
            </w:hyperlink>
            <w:r w:rsidR="007557B6" w:rsidRPr="007557B6">
              <w:rPr>
                <w:szCs w:val="20"/>
              </w:rPr>
              <w:t xml:space="preserve"> pp 1-2 and pp 10-11 and the following sections: </w:t>
            </w:r>
          </w:p>
          <w:p w14:paraId="0A82785C" w14:textId="77777777" w:rsidR="007557B6" w:rsidRPr="007557B6" w:rsidRDefault="007557B6" w:rsidP="007557B6">
            <w:pPr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7557B6">
              <w:rPr>
                <w:i/>
                <w:iCs/>
                <w:szCs w:val="20"/>
              </w:rPr>
              <w:t>Use a balanced and engaging approach to developing reading, teaching both decoding and comprehension skills</w:t>
            </w:r>
            <w:r w:rsidRPr="007557B6">
              <w:rPr>
                <w:szCs w:val="20"/>
              </w:rPr>
              <w:t xml:space="preserve"> pp 16-19</w:t>
            </w:r>
          </w:p>
          <w:p w14:paraId="4A500C5B" w14:textId="418AD096" w:rsidR="007557B6" w:rsidRDefault="007557B6" w:rsidP="007557B6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Cs w:val="20"/>
              </w:rPr>
            </w:pPr>
            <w:r w:rsidRPr="007557B6">
              <w:rPr>
                <w:i/>
                <w:iCs/>
                <w:szCs w:val="20"/>
              </w:rPr>
              <w:t>Effectively implement a systematic phonics programme pp 20-2</w:t>
            </w:r>
            <w:r w:rsidR="00605DFA">
              <w:rPr>
                <w:i/>
                <w:iCs/>
                <w:szCs w:val="20"/>
              </w:rPr>
              <w:t>1</w:t>
            </w:r>
          </w:p>
          <w:p w14:paraId="5749A290" w14:textId="7D9169AD" w:rsidR="00B859C6" w:rsidRDefault="00B859C6" w:rsidP="00B3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1534C" w:rsidRPr="00A50789" w14:paraId="2F5F5BAC" w14:textId="77777777" w:rsidTr="00A571B7">
        <w:trPr>
          <w:trHeight w:val="885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45D9D6" w14:textId="77777777" w:rsidR="0071583B" w:rsidRDefault="007D72A3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Day </w:t>
            </w:r>
            <w:r w:rsidR="001146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6</w:t>
            </w:r>
          </w:p>
          <w:p w14:paraId="10814201" w14:textId="6D0F483F" w:rsidR="001146D5" w:rsidRDefault="00E0541F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Analyse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49CDD7F6" w14:textId="036CA5CB" w:rsidR="0071583B" w:rsidRDefault="00CB6708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hours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14:paraId="78E2C9A9" w14:textId="3E8F9FDD" w:rsidR="0071583B" w:rsidRPr="003D2FE8" w:rsidRDefault="00CB6708" w:rsidP="001146D5">
            <w:pPr>
              <w:spacing w:after="0" w:line="240" w:lineRule="auto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Planning Workshop - Analysing expert teaching using videoed lessons</w:t>
            </w:r>
            <w:r w:rsidR="00181664">
              <w:rPr>
                <w:color w:val="1F3864" w:themeColor="accent1" w:themeShade="80"/>
              </w:rPr>
              <w:t>;</w:t>
            </w:r>
            <w:r w:rsidR="000777F7">
              <w:rPr>
                <w:color w:val="1F3864" w:themeColor="accent1" w:themeShade="80"/>
              </w:rPr>
              <w:t xml:space="preserve"> Guided planning </w:t>
            </w:r>
            <w:proofErr w:type="gramStart"/>
            <w:r w:rsidR="000777F7">
              <w:rPr>
                <w:color w:val="1F3864" w:themeColor="accent1" w:themeShade="80"/>
              </w:rPr>
              <w:t xml:space="preserve">- </w:t>
            </w:r>
            <w:r w:rsidR="00181664">
              <w:rPr>
                <w:color w:val="1F3864" w:themeColor="accent1" w:themeShade="80"/>
              </w:rPr>
              <w:t xml:space="preserve"> identifying</w:t>
            </w:r>
            <w:proofErr w:type="gramEnd"/>
            <w:r w:rsidR="00181664">
              <w:rPr>
                <w:color w:val="1F3864" w:themeColor="accent1" w:themeShade="80"/>
              </w:rPr>
              <w:t xml:space="preserve"> the learning in commercial scheme lessons </w:t>
            </w:r>
            <w:r w:rsidR="00536E3E">
              <w:rPr>
                <w:color w:val="1F3864" w:themeColor="accent1" w:themeShade="80"/>
              </w:rPr>
              <w:t xml:space="preserve">and </w:t>
            </w:r>
            <w:r w:rsidR="00181664">
              <w:rPr>
                <w:color w:val="1F3864" w:themeColor="accent1" w:themeShade="80"/>
              </w:rPr>
              <w:t xml:space="preserve"> mapping scheme lessons onto LJMU planne</w:t>
            </w:r>
            <w:r w:rsidR="000777F7">
              <w:rPr>
                <w:color w:val="1F3864" w:themeColor="accent1" w:themeShade="80"/>
              </w:rPr>
              <w:t xml:space="preserve">r. </w:t>
            </w:r>
          </w:p>
        </w:tc>
      </w:tr>
      <w:tr w:rsidR="00D463DF" w:rsidRPr="00A50789" w14:paraId="45906571" w14:textId="77777777" w:rsidTr="00A571B7">
        <w:trPr>
          <w:trHeight w:val="885"/>
        </w:trPr>
        <w:tc>
          <w:tcPr>
            <w:tcW w:w="16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A3A52E" w14:textId="77777777" w:rsidR="00D463DF" w:rsidRDefault="00D463DF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Day 7</w:t>
            </w:r>
          </w:p>
          <w:p w14:paraId="2F56E8A6" w14:textId="48FAE643" w:rsidR="00D463DF" w:rsidRDefault="00D463DF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Using approximations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427E91E" w14:textId="131AE305" w:rsidR="00D463DF" w:rsidRDefault="00D463DF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 hours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32A4E038" w14:textId="77777777" w:rsidR="00D463DF" w:rsidRPr="00401633" w:rsidRDefault="00D463DF" w:rsidP="00E0541F">
            <w:pPr>
              <w:spacing w:after="0" w:line="240" w:lineRule="auto"/>
              <w:rPr>
                <w:color w:val="000000" w:themeColor="text1"/>
              </w:rPr>
            </w:pPr>
            <w:r w:rsidRPr="00401633">
              <w:rPr>
                <w:color w:val="000000" w:themeColor="text1"/>
              </w:rPr>
              <w:t>Planning in pairs</w:t>
            </w:r>
          </w:p>
          <w:p w14:paraId="1041F9BF" w14:textId="77777777" w:rsidR="00D463DF" w:rsidRDefault="00E96DC4" w:rsidP="00A85CB5">
            <w:pPr>
              <w:spacing w:after="0" w:line="240" w:lineRule="auto"/>
              <w:rPr>
                <w:color w:val="000000" w:themeColor="text1"/>
              </w:rPr>
            </w:pPr>
            <w:r w:rsidRPr="00401633">
              <w:rPr>
                <w:color w:val="000000" w:themeColor="text1"/>
              </w:rPr>
              <w:t xml:space="preserve">Support </w:t>
            </w:r>
            <w:r w:rsidR="00722A3C" w:rsidRPr="00401633">
              <w:rPr>
                <w:color w:val="000000" w:themeColor="text1"/>
              </w:rPr>
              <w:t>seminars</w:t>
            </w:r>
          </w:p>
          <w:p w14:paraId="7A27024E" w14:textId="7792CA64" w:rsidR="00A85CB5" w:rsidRPr="00401633" w:rsidRDefault="00A85CB5" w:rsidP="00A85CB5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463DF" w:rsidRPr="00A50789" w14:paraId="171ED644" w14:textId="77777777" w:rsidTr="00A571B7">
        <w:trPr>
          <w:trHeight w:val="885"/>
        </w:trPr>
        <w:tc>
          <w:tcPr>
            <w:tcW w:w="1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06691B" w14:textId="77777777" w:rsidR="00D463DF" w:rsidRDefault="00D463DF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6FB2AA4" w14:textId="54346FF8" w:rsidR="00D463DF" w:rsidRDefault="00722A3C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 hour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2CA6D540" w14:textId="77777777" w:rsidR="00D463DF" w:rsidRPr="00401633" w:rsidRDefault="00722A3C" w:rsidP="00E0541F">
            <w:pPr>
              <w:spacing w:after="0" w:line="240" w:lineRule="auto"/>
              <w:rPr>
                <w:color w:val="000000" w:themeColor="text1"/>
              </w:rPr>
            </w:pPr>
            <w:r w:rsidRPr="00401633">
              <w:rPr>
                <w:color w:val="000000" w:themeColor="text1"/>
              </w:rPr>
              <w:t>Micro-teaching in pairs to a small group of peers and a tutor.</w:t>
            </w:r>
          </w:p>
          <w:p w14:paraId="70C767F8" w14:textId="77777777" w:rsidR="00722A3C" w:rsidRPr="00401633" w:rsidRDefault="00722A3C" w:rsidP="00E0541F">
            <w:pPr>
              <w:spacing w:after="0" w:line="240" w:lineRule="auto"/>
              <w:rPr>
                <w:color w:val="000000" w:themeColor="text1"/>
              </w:rPr>
            </w:pPr>
            <w:r w:rsidRPr="00401633">
              <w:rPr>
                <w:color w:val="000000" w:themeColor="text1"/>
              </w:rPr>
              <w:t xml:space="preserve">Feedback on content/pedagogical subject knowledge and discussion of research that informed </w:t>
            </w:r>
            <w:r w:rsidR="00772947" w:rsidRPr="00401633">
              <w:rPr>
                <w:color w:val="000000" w:themeColor="text1"/>
              </w:rPr>
              <w:t xml:space="preserve">pedagogical choices. </w:t>
            </w:r>
          </w:p>
          <w:p w14:paraId="7C9FBCE7" w14:textId="61FD82F1" w:rsidR="00267C26" w:rsidRPr="00401633" w:rsidRDefault="00267C26" w:rsidP="00A85CB5">
            <w:pPr>
              <w:spacing w:after="0" w:line="240" w:lineRule="auto"/>
              <w:rPr>
                <w:color w:val="000000" w:themeColor="text1"/>
              </w:rPr>
            </w:pPr>
            <w:r w:rsidRPr="00401633">
              <w:rPr>
                <w:i/>
                <w:iCs/>
                <w:color w:val="000000" w:themeColor="text1"/>
                <w:sz w:val="20"/>
                <w:szCs w:val="20"/>
              </w:rPr>
              <w:t>These gave students the opportunity to ‘try out’ applying all they have learned about planning for discrete phonics lessons in a safe, low-</w:t>
            </w:r>
            <w:r w:rsidR="00A85CB5" w:rsidRPr="00401633">
              <w:rPr>
                <w:i/>
                <w:iCs/>
                <w:color w:val="000000" w:themeColor="text1"/>
                <w:sz w:val="20"/>
                <w:szCs w:val="20"/>
              </w:rPr>
              <w:t>stakes space</w:t>
            </w:r>
            <w:r w:rsidRPr="00401633">
              <w:rPr>
                <w:i/>
                <w:iCs/>
                <w:color w:val="000000" w:themeColor="text1"/>
                <w:sz w:val="20"/>
                <w:szCs w:val="20"/>
              </w:rPr>
              <w:t xml:space="preserve"> and receive feedback on this.</w:t>
            </w:r>
          </w:p>
        </w:tc>
      </w:tr>
      <w:tr w:rsidR="0041534C" w:rsidRPr="00A50789" w14:paraId="1BE2FD5F" w14:textId="77777777" w:rsidTr="00A571B7">
        <w:trPr>
          <w:trHeight w:val="885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B23B20" w14:textId="77777777" w:rsidR="0071583B" w:rsidRPr="00401633" w:rsidRDefault="007D72A3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0"/>
                <w:lang w:eastAsia="en-GB"/>
                <w14:ligatures w14:val="none"/>
              </w:rPr>
            </w:pPr>
            <w:r w:rsidRPr="0040163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0"/>
                <w:lang w:eastAsia="en-GB"/>
                <w14:ligatures w14:val="none"/>
              </w:rPr>
              <w:t xml:space="preserve">Day </w:t>
            </w:r>
            <w:r w:rsidR="007A1DE9" w:rsidRPr="0040163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0"/>
                <w:lang w:eastAsia="en-GB"/>
                <w14:ligatures w14:val="none"/>
              </w:rPr>
              <w:t>8</w:t>
            </w:r>
          </w:p>
          <w:p w14:paraId="52DBF712" w14:textId="77777777" w:rsidR="00605DFA" w:rsidRPr="00401633" w:rsidRDefault="00267C26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0"/>
                <w:lang w:eastAsia="en-GB"/>
                <w14:ligatures w14:val="none"/>
              </w:rPr>
            </w:pPr>
            <w:r w:rsidRPr="0040163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0"/>
                <w:lang w:eastAsia="en-GB"/>
                <w14:ligatures w14:val="none"/>
              </w:rPr>
              <w:t>Introduce</w:t>
            </w:r>
          </w:p>
          <w:p w14:paraId="425D7FCD" w14:textId="39CE62FA" w:rsidR="00267C26" w:rsidRPr="00401633" w:rsidRDefault="00267C26" w:rsidP="002E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0"/>
                <w:lang w:eastAsia="en-GB"/>
                <w14:ligatures w14:val="none"/>
              </w:rPr>
            </w:pPr>
            <w:r w:rsidRPr="0040163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0"/>
                <w:lang w:eastAsia="en-GB"/>
                <w14:ligatures w14:val="none"/>
              </w:rPr>
              <w:t>Analyse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7FCAC9F" w14:textId="29076CD3" w:rsidR="0071583B" w:rsidRPr="00401633" w:rsidRDefault="00525DBD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eastAsia="en-GB"/>
                <w14:ligatures w14:val="none"/>
              </w:rPr>
            </w:pPr>
            <w:r w:rsidRPr="00401633">
              <w:rPr>
                <w:rFonts w:ascii="Calibri" w:eastAsia="Times New Roman" w:hAnsi="Calibri" w:cs="Calibri"/>
                <w:color w:val="000000" w:themeColor="text1"/>
                <w:kern w:val="0"/>
                <w:lang w:eastAsia="en-GB"/>
                <w14:ligatures w14:val="none"/>
              </w:rPr>
              <w:t>2 hours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5CBEDF82" w14:textId="77777777" w:rsidR="00156E0E" w:rsidRDefault="009D5500" w:rsidP="00A85CB5">
            <w:pPr>
              <w:spacing w:after="0" w:line="240" w:lineRule="auto"/>
              <w:rPr>
                <w:color w:val="000000" w:themeColor="text1"/>
              </w:rPr>
            </w:pPr>
            <w:r w:rsidRPr="00401633">
              <w:rPr>
                <w:color w:val="000000" w:themeColor="text1"/>
              </w:rPr>
              <w:t xml:space="preserve">Workshop - </w:t>
            </w:r>
            <w:r w:rsidR="00525DBD" w:rsidRPr="00401633">
              <w:rPr>
                <w:color w:val="000000" w:themeColor="text1"/>
              </w:rPr>
              <w:t xml:space="preserve">Teaching children to </w:t>
            </w:r>
            <w:r w:rsidRPr="00401633">
              <w:rPr>
                <w:color w:val="000000" w:themeColor="text1"/>
              </w:rPr>
              <w:t>a</w:t>
            </w:r>
            <w:r w:rsidR="00525DBD" w:rsidRPr="00401633">
              <w:rPr>
                <w:color w:val="000000" w:themeColor="text1"/>
              </w:rPr>
              <w:t>pply phonics knowledge and skills to read decodable texts</w:t>
            </w:r>
            <w:r w:rsidRPr="00401633">
              <w:rPr>
                <w:color w:val="000000" w:themeColor="text1"/>
              </w:rPr>
              <w:t xml:space="preserve"> – processes of Little Wandle and </w:t>
            </w:r>
            <w:proofErr w:type="gramStart"/>
            <w:r w:rsidRPr="00401633">
              <w:rPr>
                <w:color w:val="000000" w:themeColor="text1"/>
              </w:rPr>
              <w:t>RWI;</w:t>
            </w:r>
            <w:proofErr w:type="gramEnd"/>
            <w:r w:rsidRPr="00401633">
              <w:rPr>
                <w:color w:val="000000" w:themeColor="text1"/>
              </w:rPr>
              <w:t xml:space="preserve"> </w:t>
            </w:r>
            <w:r w:rsidR="000864EE" w:rsidRPr="00401633">
              <w:rPr>
                <w:color w:val="000000" w:themeColor="text1"/>
              </w:rPr>
              <w:t xml:space="preserve">reading for accuracy, fluency/prosody and understanding.  LJMU planning pro-forma. </w:t>
            </w:r>
            <w:r w:rsidR="00267C26" w:rsidRPr="00401633">
              <w:rPr>
                <w:color w:val="000000" w:themeColor="text1"/>
              </w:rPr>
              <w:t xml:space="preserve">Videos of expert teachers analysed. </w:t>
            </w:r>
          </w:p>
          <w:p w14:paraId="53771EBC" w14:textId="39A98BF5" w:rsidR="00A85CB5" w:rsidRPr="00401633" w:rsidRDefault="00A85CB5" w:rsidP="00A85CB5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177A4" w:rsidRPr="00A50789" w14:paraId="3F39EEB3" w14:textId="77777777" w:rsidTr="00A85CB5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E5C1FBA" w14:textId="649BC146" w:rsidR="00C177A4" w:rsidRPr="00A50789" w:rsidRDefault="00C177A4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07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SCHOOL-BASED LEARNING</w:t>
            </w:r>
          </w:p>
        </w:tc>
      </w:tr>
      <w:tr w:rsidR="00677589" w:rsidRPr="00A50789" w14:paraId="03605C92" w14:textId="77777777" w:rsidTr="00A571B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4AD0846F" w14:textId="4FB3A38D" w:rsidR="00677589" w:rsidRPr="00A50789" w:rsidRDefault="00677589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bookmarkStart w:id="0" w:name="_Hlk163489564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Key Learning Outcomes by the end of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ITaP</w:t>
            </w:r>
            <w:proofErr w:type="spellEnd"/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9CA820" w14:textId="77777777" w:rsidR="00677589" w:rsidRPr="00075CD3" w:rsidRDefault="00677589" w:rsidP="00AA617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075CD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Student teachers will be able to:</w:t>
            </w:r>
          </w:p>
          <w:p w14:paraId="194EE97F" w14:textId="1E79BFE3" w:rsidR="00677589" w:rsidRPr="00A50789" w:rsidRDefault="00677589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cstheme="minorHAnsi"/>
                <w:i/>
                <w:iCs/>
              </w:rPr>
              <w:t>Apply</w:t>
            </w:r>
            <w:r w:rsidRPr="00AA617A">
              <w:rPr>
                <w:rFonts w:cstheme="minorHAnsi"/>
                <w:i/>
                <w:iCs/>
              </w:rPr>
              <w:t xml:space="preserve"> phonics subject knowledge (content and pedagogical) to plan</w:t>
            </w:r>
            <w:r>
              <w:rPr>
                <w:rFonts w:cstheme="minorHAnsi"/>
                <w:i/>
                <w:iCs/>
              </w:rPr>
              <w:t xml:space="preserve"> and </w:t>
            </w:r>
            <w:r w:rsidRPr="00AA617A">
              <w:rPr>
                <w:rFonts w:cstheme="minorHAnsi"/>
                <w:i/>
                <w:iCs/>
              </w:rPr>
              <w:t xml:space="preserve">teach discrete phonics lessons </w:t>
            </w:r>
            <w:r>
              <w:rPr>
                <w:rFonts w:cstheme="minorHAnsi"/>
                <w:i/>
                <w:iCs/>
              </w:rPr>
              <w:t xml:space="preserve">and </w:t>
            </w:r>
            <w:r w:rsidRPr="00AA617A">
              <w:rPr>
                <w:rFonts w:cstheme="minorHAnsi"/>
                <w:i/>
                <w:iCs/>
              </w:rPr>
              <w:t>reading lessons in which children are reading decodable texts</w:t>
            </w:r>
          </w:p>
        </w:tc>
      </w:tr>
      <w:bookmarkEnd w:id="0"/>
      <w:tr w:rsidR="00C177A4" w:rsidRPr="00A50789" w14:paraId="5D6AA026" w14:textId="77777777" w:rsidTr="00A571B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61E6662C" w14:textId="7A4E1614" w:rsidR="00C177A4" w:rsidRDefault="00075CD3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Times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CE753BC" w14:textId="77777777" w:rsidR="00C177A4" w:rsidRDefault="00075CD3" w:rsidP="00AA617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075CD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Overview of expectations</w:t>
            </w:r>
          </w:p>
          <w:p w14:paraId="3F69902C" w14:textId="77777777" w:rsidR="0041534C" w:rsidRDefault="003719FE" w:rsidP="00AA617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0"/>
              </w:rPr>
            </w:pPr>
            <w:r w:rsidRPr="003719F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0"/>
              </w:rPr>
              <w:t xml:space="preserve">Detailed guidance and information can be found in the </w:t>
            </w:r>
            <w:proofErr w:type="spellStart"/>
            <w:r w:rsidRPr="003719F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0"/>
              </w:rPr>
              <w:t>ITaP</w:t>
            </w:r>
            <w:proofErr w:type="spellEnd"/>
            <w:r w:rsidRPr="003719F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0"/>
              </w:rPr>
              <w:t xml:space="preserve"> booklet available on the LJMU ITE website.</w:t>
            </w:r>
          </w:p>
          <w:p w14:paraId="5EEA9E3E" w14:textId="4A574E79" w:rsidR="0010724C" w:rsidRPr="003719FE" w:rsidRDefault="00E563C7" w:rsidP="00AA617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E563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Please note that there are observation forms and planning pro-</w:t>
            </w:r>
            <w:proofErr w:type="spellStart"/>
            <w:r w:rsidRPr="00E563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formas</w:t>
            </w:r>
            <w:proofErr w:type="spellEnd"/>
            <w:r w:rsidRPr="00E563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 linked to this </w:t>
            </w:r>
            <w:proofErr w:type="spellStart"/>
            <w:r w:rsidRPr="00E563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ITaP</w:t>
            </w:r>
            <w:proofErr w:type="spellEnd"/>
            <w:r w:rsidRPr="00E563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 so help maintain the focus of the </w:t>
            </w:r>
            <w:proofErr w:type="spellStart"/>
            <w:r w:rsidRPr="00E563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ITap</w:t>
            </w:r>
            <w:proofErr w:type="spellEnd"/>
            <w:r w:rsidRPr="00E563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.  These are in the appendices.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9C59ED1" w14:textId="59BB6800" w:rsidR="00C177A4" w:rsidRPr="00A50789" w:rsidRDefault="00075CD3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Mentor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please sign to confirm all is completed</w:t>
            </w:r>
          </w:p>
        </w:tc>
      </w:tr>
      <w:tr w:rsidR="0041534C" w:rsidRPr="00A50789" w14:paraId="2AF4BEDB" w14:textId="77777777" w:rsidTr="00A571B7">
        <w:trPr>
          <w:trHeight w:val="15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03C97F" w14:textId="77777777" w:rsidR="0041534C" w:rsidRDefault="0041534C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Week 1</w:t>
            </w:r>
          </w:p>
          <w:p w14:paraId="5CB26DD9" w14:textId="75780A88" w:rsidR="0041534C" w:rsidRPr="00A50789" w:rsidRDefault="0041534C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of school placement</w:t>
            </w: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A168DEA" w14:textId="77777777" w:rsidR="0041534C" w:rsidRPr="00FF5EC7" w:rsidRDefault="0041534C" w:rsidP="00AC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F5E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Student teachers should:</w:t>
            </w:r>
          </w:p>
          <w:p w14:paraId="51EEFF43" w14:textId="456CB334" w:rsidR="0041534C" w:rsidRDefault="0041534C" w:rsidP="00AC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r w:rsidR="003719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Share their Early Reading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booklet and feedback from the approximations of practice with school-based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mentor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  <w:p w14:paraId="40B679A2" w14:textId="536B1E11" w:rsidR="0041534C" w:rsidRDefault="0041534C" w:rsidP="00AC782E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</w:t>
            </w:r>
            <w:r w:rsidR="003719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2. </w:t>
            </w:r>
            <w:r>
              <w:t xml:space="preserve">Meet with the person in your school with responsibility for Early Reading and discuss the school’s approach– both in phonics lessons and through the reading of decodable texts.  </w:t>
            </w:r>
          </w:p>
          <w:p w14:paraId="17C58775" w14:textId="3C22A8C0" w:rsidR="0041534C" w:rsidRDefault="0041534C" w:rsidP="00AC782E">
            <w:pPr>
              <w:spacing w:after="0" w:line="240" w:lineRule="auto"/>
            </w:pPr>
            <w:r>
              <w:t xml:space="preserve"> </w:t>
            </w:r>
            <w:r w:rsidR="003719FE">
              <w:t xml:space="preserve">3. </w:t>
            </w:r>
            <w:r>
              <w:t xml:space="preserve"> Familiarise </w:t>
            </w:r>
            <w:proofErr w:type="gramStart"/>
            <w:r>
              <w:t>themselves  with</w:t>
            </w:r>
            <w:proofErr w:type="gramEnd"/>
            <w:r>
              <w:t xml:space="preserve"> the school’s scheme e.g. through using school’s professional development resources.</w:t>
            </w:r>
          </w:p>
          <w:p w14:paraId="442D0C47" w14:textId="4EC1C328" w:rsidR="0041534C" w:rsidRPr="00A50789" w:rsidRDefault="0041534C" w:rsidP="00AC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3719F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Discuss requirements for week 2 of placement (see below) with school-based mentor and arrange timetable.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CF98" w14:textId="77777777" w:rsidR="0041534C" w:rsidRPr="00A50789" w:rsidRDefault="0041534C" w:rsidP="002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1534C" w:rsidRPr="00A50789" w14:paraId="6B3E05C8" w14:textId="77777777" w:rsidTr="00A571B7">
        <w:trPr>
          <w:trHeight w:val="17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7962EA" w14:textId="6177CF18" w:rsidR="0041534C" w:rsidRDefault="003D393B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Starting </w:t>
            </w:r>
            <w:r w:rsidR="004153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Week 2</w:t>
            </w:r>
            <w:r w:rsidR="00A02D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4153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of school placement </w:t>
            </w:r>
          </w:p>
          <w:p w14:paraId="520EF1C9" w14:textId="4C6DD60A" w:rsidR="0041534C" w:rsidRDefault="0041534C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Day 1</w:t>
            </w: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24532C9" w14:textId="77777777" w:rsidR="003719FE" w:rsidRPr="003719FE" w:rsidRDefault="003719FE" w:rsidP="003719FE">
            <w:pPr>
              <w:pStyle w:val="ListParagraph"/>
              <w:spacing w:before="0" w:after="0" w:line="240" w:lineRule="auto"/>
              <w:ind w:left="360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  <w:p w14:paraId="0951964F" w14:textId="35A661D7" w:rsidR="003719FE" w:rsidRPr="003719FE" w:rsidRDefault="003719FE" w:rsidP="003719FE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3719FE">
              <w:rPr>
                <w:rFonts w:cstheme="minorHAnsi"/>
                <w:b/>
                <w:bCs/>
                <w:szCs w:val="24"/>
              </w:rPr>
              <w:t>Student teachers should</w:t>
            </w:r>
            <w:r w:rsidR="00CC34DC">
              <w:rPr>
                <w:rFonts w:cstheme="minorHAnsi"/>
                <w:b/>
                <w:bCs/>
                <w:szCs w:val="24"/>
              </w:rPr>
              <w:t>:</w:t>
            </w:r>
          </w:p>
          <w:p w14:paraId="10965061" w14:textId="339E100D" w:rsidR="0041534C" w:rsidRDefault="0041534C" w:rsidP="00FF5EC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FF5EC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4"/>
              </w:rPr>
              <w:t>Formally observe</w:t>
            </w:r>
            <w:r w:rsidRPr="00FF5EC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an experienced teacher teaching a phonics lesson in a </w:t>
            </w:r>
            <w:r w:rsidRPr="003719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4"/>
              </w:rPr>
              <w:t>year 1 or Reception</w:t>
            </w:r>
            <w:r w:rsidRPr="00FF5EC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class (30 mins) </w:t>
            </w:r>
            <w:r w:rsidRPr="003719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4"/>
              </w:rPr>
              <w:t>[use proforma in appendix 1 part 1]</w:t>
            </w:r>
          </w:p>
          <w:p w14:paraId="06EF35A4" w14:textId="51CFB8F5" w:rsidR="0041534C" w:rsidRPr="00037C43" w:rsidRDefault="003719FE" w:rsidP="00037C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3719F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4"/>
              </w:rPr>
              <w:t>F</w:t>
            </w:r>
            <w:r w:rsidR="0041534C" w:rsidRPr="003719F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4"/>
              </w:rPr>
              <w:t>ormally observe</w:t>
            </w:r>
            <w:r w:rsidR="0041534C" w:rsidRPr="003719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4"/>
              </w:rPr>
              <w:t xml:space="preserve"> a </w:t>
            </w:r>
            <w:r w:rsidR="0041534C" w:rsidRPr="00037C43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reading lesson </w:t>
            </w:r>
            <w:r w:rsidR="00CC34DC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in the same class </w:t>
            </w:r>
            <w:r w:rsidR="0041534C" w:rsidRPr="00037C43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where children are applying phonics learning by reading a decodable text*(30 mins) [use proforma in appendix 1 part 2]</w:t>
            </w:r>
          </w:p>
          <w:p w14:paraId="7196552E" w14:textId="77777777" w:rsidR="0041534C" w:rsidRDefault="0041534C" w:rsidP="00FF5EC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FF5E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4"/>
              </w:rPr>
              <w:t>Discuss</w:t>
            </w:r>
            <w:r w:rsidRPr="00FF5EC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your observations with the </w:t>
            </w:r>
            <w:proofErr w:type="gramStart"/>
            <w:r w:rsidRPr="00FF5EC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teacher</w:t>
            </w:r>
            <w:proofErr w:type="gramEnd"/>
            <w:r w:rsidRPr="00FF5EC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</w:t>
            </w:r>
          </w:p>
          <w:p w14:paraId="4ADB05D7" w14:textId="634A4FCF" w:rsidR="0041534C" w:rsidRDefault="0041534C" w:rsidP="00FF5EC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4"/>
              </w:rPr>
              <w:t>Place in Folder 4 of your QTS T+D File</w:t>
            </w:r>
          </w:p>
          <w:p w14:paraId="300FDB82" w14:textId="2C710162" w:rsidR="0041534C" w:rsidRDefault="0041534C" w:rsidP="0016350A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16350A">
              <w:rPr>
                <w:rFonts w:cstheme="minorHAnsi"/>
                <w:b/>
                <w:bCs/>
                <w:szCs w:val="24"/>
              </w:rPr>
              <w:t>*</w:t>
            </w:r>
            <w:proofErr w:type="gramStart"/>
            <w:r w:rsidRPr="0016350A">
              <w:rPr>
                <w:rFonts w:cstheme="minorHAnsi"/>
                <w:b/>
                <w:bCs/>
                <w:i/>
                <w:iCs/>
                <w:szCs w:val="24"/>
              </w:rPr>
              <w:t>in</w:t>
            </w:r>
            <w:proofErr w:type="gramEnd"/>
            <w:r w:rsidRPr="0016350A">
              <w:rPr>
                <w:rFonts w:cstheme="minorHAnsi"/>
                <w:b/>
                <w:bCs/>
                <w:i/>
                <w:iCs/>
                <w:szCs w:val="24"/>
              </w:rPr>
              <w:t xml:space="preserve"> schools where RWI is used, this may all be taught in one longer lesson</w:t>
            </w:r>
          </w:p>
          <w:p w14:paraId="21938B7E" w14:textId="2F3B865D" w:rsidR="0009230E" w:rsidRPr="0016350A" w:rsidRDefault="0009230E" w:rsidP="0016350A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225E8D47" w14:textId="62C9081F" w:rsidR="0041534C" w:rsidRDefault="0041534C" w:rsidP="00AC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EADCB" w14:textId="77777777" w:rsidR="0041534C" w:rsidRPr="00A50789" w:rsidRDefault="0041534C" w:rsidP="002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1534C" w:rsidRPr="00A50789" w14:paraId="31E17463" w14:textId="77777777" w:rsidTr="00A571B7">
        <w:trPr>
          <w:trHeight w:val="12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74E06F" w14:textId="3432B40F" w:rsidR="0041534C" w:rsidRDefault="0041534C" w:rsidP="00415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Week 2</w:t>
            </w:r>
            <w:r w:rsidR="00A02D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of school placement </w:t>
            </w:r>
          </w:p>
          <w:p w14:paraId="51FE618A" w14:textId="7F97889C" w:rsidR="0041534C" w:rsidRDefault="0041534C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Day </w:t>
            </w:r>
            <w:r w:rsidR="00CC34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74A2783" w14:textId="65D315E7" w:rsidR="00B721FC" w:rsidRDefault="00B721FC" w:rsidP="00B721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Student teachers should:</w:t>
            </w:r>
          </w:p>
          <w:p w14:paraId="00C67D2C" w14:textId="345D7566" w:rsidR="00B721FC" w:rsidRPr="00251DC2" w:rsidRDefault="00B721FC" w:rsidP="00B721F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Share the bank of learning outcomes </w:t>
            </w:r>
            <w:r w:rsidR="008A6AA8"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they have been trained to use and discuss with </w:t>
            </w:r>
            <w:proofErr w:type="gramStart"/>
            <w:r w:rsidR="008A6AA8"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>mentor</w:t>
            </w:r>
            <w:proofErr w:type="gramEnd"/>
          </w:p>
          <w:p w14:paraId="1AC0FA57" w14:textId="36ECC170" w:rsidR="0009230E" w:rsidRPr="00251DC2" w:rsidRDefault="0009230E" w:rsidP="0009230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  <w:lang w:eastAsia="en-GB"/>
              </w:rPr>
              <w:t>Co-plan</w:t>
            </w:r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 a phonics lesson</w:t>
            </w:r>
            <w:proofErr w:type="gramStart"/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>*  with</w:t>
            </w:r>
            <w:proofErr w:type="gramEnd"/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 your mentor</w:t>
            </w:r>
            <w:r w:rsidR="008A6AA8"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 (or teacher </w:t>
            </w:r>
            <w:r w:rsidR="00ED3D92"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observed teaching) </w:t>
            </w:r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 that follows on from the one that was observed (30 mins) [</w:t>
            </w:r>
            <w:r w:rsidR="00B721FC"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depending on your school’s scheme, </w:t>
            </w:r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use either planning </w:t>
            </w:r>
            <w:proofErr w:type="spellStart"/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>profoma</w:t>
            </w:r>
            <w:proofErr w:type="spellEnd"/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 in appendix 3 or 4]</w:t>
            </w:r>
          </w:p>
          <w:p w14:paraId="46C75585" w14:textId="77777777" w:rsidR="00377F66" w:rsidRPr="00251DC2" w:rsidRDefault="00377F66" w:rsidP="00377F6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Co-plan *a reading lesson that plans for children to apply phonics skills and knowledge to the read a book (day 1 </w:t>
            </w:r>
            <w:r w:rsidRPr="00251D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  <w:lang w:eastAsia="en-GB"/>
              </w:rPr>
              <w:t>focus on accuracy</w:t>
            </w:r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 (30 mins) {use planning proforma in appendix 6]</w:t>
            </w:r>
          </w:p>
          <w:p w14:paraId="0272A1EC" w14:textId="77777777" w:rsidR="0041534C" w:rsidRDefault="0041534C" w:rsidP="00AC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B221174" w14:textId="77777777" w:rsidR="00251DC2" w:rsidRDefault="00251DC2" w:rsidP="00AC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5C602A4" w14:textId="77777777" w:rsidR="00251DC2" w:rsidRDefault="00251DC2" w:rsidP="00AC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26F0D35C" w14:textId="781EDD34" w:rsidR="00251DC2" w:rsidRDefault="00251DC2" w:rsidP="00AC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3D4B" w14:textId="77777777" w:rsidR="0041534C" w:rsidRPr="00A50789" w:rsidRDefault="0041534C" w:rsidP="002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1534C" w:rsidRPr="00A50789" w14:paraId="1B025D18" w14:textId="77777777" w:rsidTr="00A571B7">
        <w:trPr>
          <w:trHeight w:val="12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7E842B" w14:textId="18326491" w:rsidR="0041534C" w:rsidRDefault="00377F66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lastRenderedPageBreak/>
              <w:t>Week 2</w:t>
            </w:r>
            <w:r w:rsidR="00A02D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of school placement</w:t>
            </w:r>
          </w:p>
          <w:p w14:paraId="4A280E0D" w14:textId="638D7F1C" w:rsidR="000A5325" w:rsidRDefault="000A5325" w:rsidP="002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Day 3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9E85116" w14:textId="272892FF" w:rsidR="0041534C" w:rsidRPr="001874BD" w:rsidRDefault="000A5325" w:rsidP="00AC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7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Student teachers should</w:t>
            </w:r>
            <w:r w:rsidR="00187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:</w:t>
            </w:r>
          </w:p>
          <w:p w14:paraId="34C0E0B4" w14:textId="77777777" w:rsidR="000A5325" w:rsidRPr="00251DC2" w:rsidRDefault="000A5325" w:rsidP="000A5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Teach </w:t>
            </w:r>
            <w:r w:rsidR="00A02D26"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the planned </w:t>
            </w:r>
            <w:proofErr w:type="gramStart"/>
            <w:r w:rsidR="00A02D26"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>lessons</w:t>
            </w:r>
            <w:proofErr w:type="gramEnd"/>
          </w:p>
          <w:p w14:paraId="441C9FEB" w14:textId="7CD44FA6" w:rsidR="007B6808" w:rsidRPr="00251DC2" w:rsidRDefault="007B6808" w:rsidP="000A5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Reflect on </w:t>
            </w:r>
            <w:r w:rsidR="00A46E2E"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the lessons </w:t>
            </w:r>
            <w:proofErr w:type="gramStart"/>
            <w:r w:rsidR="001874BD" w:rsidRPr="00251DC2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>taught</w:t>
            </w:r>
            <w:proofErr w:type="gramEnd"/>
          </w:p>
          <w:p w14:paraId="70DF88A7" w14:textId="77777777" w:rsidR="001874BD" w:rsidRDefault="001874BD" w:rsidP="001874B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95F0EF4" w14:textId="3EC322BA" w:rsidR="007B6808" w:rsidRPr="001874BD" w:rsidRDefault="007B6808" w:rsidP="007B6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74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Mentors should</w:t>
            </w:r>
            <w:r w:rsidR="00A46E2E" w:rsidRPr="001874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  <w:p w14:paraId="39C473C8" w14:textId="0C4B79B0" w:rsidR="00A46E2E" w:rsidRDefault="00A46E2E" w:rsidP="007B6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Give formal feedback for each taught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lesson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7DAFE5EE" w14:textId="350C2050" w:rsidR="007B6808" w:rsidRPr="001874BD" w:rsidRDefault="00AA01C5" w:rsidP="00187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74BD"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lang w:eastAsia="en-GB"/>
              </w:rPr>
              <w:t xml:space="preserve">NB </w:t>
            </w:r>
            <w:r w:rsidRPr="001874BD">
              <w:rPr>
                <w:rFonts w:cstheme="minorHAnsi"/>
                <w:b/>
                <w:bCs/>
                <w:color w:val="833C0B" w:themeColor="accent2" w:themeShade="80"/>
              </w:rPr>
              <w:t xml:space="preserve">pls use </w:t>
            </w:r>
            <w:r w:rsidR="007867BD" w:rsidRPr="001874BD">
              <w:rPr>
                <w:rFonts w:cstheme="minorHAnsi"/>
                <w:b/>
                <w:bCs/>
                <w:color w:val="833C0B" w:themeColor="accent2" w:themeShade="80"/>
              </w:rPr>
              <w:t xml:space="preserve">the relevant parts of the </w:t>
            </w:r>
            <w:proofErr w:type="spellStart"/>
            <w:r w:rsidR="001874BD" w:rsidRPr="001874BD">
              <w:rPr>
                <w:rFonts w:cstheme="minorHAnsi"/>
                <w:b/>
                <w:bCs/>
                <w:color w:val="833C0B" w:themeColor="accent2" w:themeShade="80"/>
              </w:rPr>
              <w:t>ITaP</w:t>
            </w:r>
            <w:proofErr w:type="spellEnd"/>
            <w:r w:rsidR="001874BD" w:rsidRPr="001874BD">
              <w:rPr>
                <w:rFonts w:cstheme="minorHAnsi"/>
                <w:b/>
                <w:bCs/>
                <w:color w:val="833C0B" w:themeColor="accent2" w:themeShade="80"/>
              </w:rPr>
              <w:t xml:space="preserve"> </w:t>
            </w:r>
            <w:r w:rsidRPr="001874BD">
              <w:rPr>
                <w:rFonts w:cstheme="minorHAnsi"/>
                <w:b/>
                <w:bCs/>
                <w:color w:val="833C0B" w:themeColor="accent2" w:themeShade="80"/>
              </w:rPr>
              <w:t xml:space="preserve">observation form in appendix 2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DA2A" w14:textId="77777777" w:rsidR="0041534C" w:rsidRPr="00A50789" w:rsidRDefault="0041534C" w:rsidP="002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1534C" w:rsidRPr="00A50789" w14:paraId="3AC32834" w14:textId="77777777" w:rsidTr="00A571B7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37D" w14:textId="6048BC3B" w:rsidR="00156E0E" w:rsidRDefault="00156E0E" w:rsidP="0015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Week 2 of school placement</w:t>
            </w:r>
          </w:p>
          <w:p w14:paraId="5CA08099" w14:textId="3CAA1B22" w:rsidR="0041534C" w:rsidRDefault="00156E0E" w:rsidP="0015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Day </w:t>
            </w:r>
            <w:r w:rsidR="00393E57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1AE6FED" w14:textId="636828C5" w:rsidR="0041534C" w:rsidRPr="00251DC2" w:rsidRDefault="00006EE4" w:rsidP="00AC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Student teachers should:</w:t>
            </w:r>
          </w:p>
          <w:p w14:paraId="6A420B6F" w14:textId="6E52D15E" w:rsidR="00006EE4" w:rsidRPr="00251DC2" w:rsidRDefault="0060414A" w:rsidP="003423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Independently, p</w:t>
            </w:r>
            <w:r w:rsidR="0034239E"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lan a discrete phonics lesson and </w:t>
            </w:r>
            <w:r w:rsidR="00F07689"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 reading lesson where children are reading decodable texts – use the correct planning pro-</w:t>
            </w:r>
            <w:proofErr w:type="spellStart"/>
            <w:r w:rsidR="00F07689"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formas</w:t>
            </w:r>
            <w:proofErr w:type="spellEnd"/>
            <w:r w:rsidR="00F07689"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as directed above</w:t>
            </w:r>
            <w:r w:rsidR="00904473"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and utilise advice and feedback given </w:t>
            </w:r>
            <w:proofErr w:type="gramStart"/>
            <w:r w:rsidR="00904473"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previously</w:t>
            </w:r>
            <w:proofErr w:type="gramEnd"/>
          </w:p>
          <w:p w14:paraId="110F2E3F" w14:textId="42D74717" w:rsidR="00953094" w:rsidRPr="00251DC2" w:rsidRDefault="00953094" w:rsidP="003423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Share plans with mentor prior to teaching and make any necessary changes in </w:t>
            </w:r>
            <w:proofErr w:type="gramStart"/>
            <w:r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advance</w:t>
            </w:r>
            <w:proofErr w:type="gramEnd"/>
          </w:p>
          <w:p w14:paraId="14726745" w14:textId="49E1D09F" w:rsidR="00F07689" w:rsidRPr="00251DC2" w:rsidRDefault="00F07689" w:rsidP="00953094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74F2" w14:textId="77777777" w:rsidR="0041534C" w:rsidRPr="00A50789" w:rsidRDefault="0041534C" w:rsidP="002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04473" w:rsidRPr="00A50789" w14:paraId="2F40713E" w14:textId="77777777" w:rsidTr="00A571B7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E7598E" w14:textId="64DFBE57" w:rsidR="00904473" w:rsidRDefault="00904473" w:rsidP="0090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Week 2 of school placement</w:t>
            </w:r>
          </w:p>
          <w:p w14:paraId="50394A99" w14:textId="77777777" w:rsidR="00904473" w:rsidRDefault="00393E57" w:rsidP="0090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Day 5</w:t>
            </w:r>
          </w:p>
          <w:p w14:paraId="05CAB576" w14:textId="77B7A766" w:rsidR="003D393B" w:rsidRDefault="003D393B" w:rsidP="00904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(Due to Bank Hol this will be the start of week 3)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2E22D8" w14:textId="1F9943D0" w:rsidR="00904473" w:rsidRPr="00251DC2" w:rsidRDefault="00307AD8" w:rsidP="00AC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51D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Student teachers should:</w:t>
            </w:r>
          </w:p>
          <w:p w14:paraId="4C3F7237" w14:textId="77777777" w:rsidR="00307AD8" w:rsidRPr="00251DC2" w:rsidRDefault="00307AD8" w:rsidP="00307A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Teach planned </w:t>
            </w:r>
            <w:proofErr w:type="gramStart"/>
            <w:r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lessons</w:t>
            </w:r>
            <w:proofErr w:type="gramEnd"/>
          </w:p>
          <w:p w14:paraId="75ABC413" w14:textId="77777777" w:rsidR="00307AD8" w:rsidRPr="00251DC2" w:rsidRDefault="00307AD8" w:rsidP="00307A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Reflect on </w:t>
            </w:r>
            <w:proofErr w:type="gramStart"/>
            <w:r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lessons</w:t>
            </w:r>
            <w:proofErr w:type="gramEnd"/>
          </w:p>
          <w:p w14:paraId="37B26FBB" w14:textId="77777777" w:rsidR="002D69E3" w:rsidRPr="00251DC2" w:rsidRDefault="002D69E3" w:rsidP="00307A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Discuss with </w:t>
            </w:r>
            <w:proofErr w:type="gramStart"/>
            <w:r w:rsidRPr="00251DC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mentor</w:t>
            </w:r>
            <w:proofErr w:type="gramEnd"/>
          </w:p>
          <w:p w14:paraId="1DF60FA9" w14:textId="77777777" w:rsidR="002D69E3" w:rsidRPr="004272D8" w:rsidRDefault="002D69E3" w:rsidP="002D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32B9AC43" w14:textId="77777777" w:rsidR="002D69E3" w:rsidRPr="004272D8" w:rsidRDefault="002D69E3" w:rsidP="002D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72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Mentors should:</w:t>
            </w:r>
          </w:p>
          <w:p w14:paraId="26F31FF5" w14:textId="77777777" w:rsidR="002D69E3" w:rsidRPr="00873E16" w:rsidRDefault="002D69E3" w:rsidP="00873E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2"/>
                <w:szCs w:val="24"/>
                <w:lang w:eastAsia="en-GB"/>
              </w:rPr>
            </w:pPr>
            <w:r w:rsidRPr="00873E16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Complete formal observations using the </w:t>
            </w:r>
            <w:proofErr w:type="spellStart"/>
            <w:r w:rsidRPr="00873E16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>ITaP</w:t>
            </w:r>
            <w:proofErr w:type="spellEnd"/>
            <w:r w:rsidRPr="00873E16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 observation pro-forma </w:t>
            </w:r>
            <w:r w:rsidRPr="00873E16"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2"/>
                <w:szCs w:val="24"/>
                <w:lang w:eastAsia="en-GB"/>
              </w:rPr>
              <w:t>(appendix 2)</w:t>
            </w:r>
          </w:p>
          <w:p w14:paraId="7B6738D7" w14:textId="77777777" w:rsidR="002D69E3" w:rsidRPr="00873E16" w:rsidRDefault="002D69E3" w:rsidP="00873E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</w:pPr>
            <w:r w:rsidRPr="00873E16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Discuss observations with student teachers. </w:t>
            </w:r>
          </w:p>
          <w:p w14:paraId="2CEC0A70" w14:textId="77777777" w:rsidR="004272D8" w:rsidRPr="00873E16" w:rsidRDefault="004272D8" w:rsidP="00873E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</w:pPr>
            <w:r w:rsidRPr="00873E16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Discuss </w:t>
            </w:r>
            <w:r w:rsidR="00873E16" w:rsidRPr="00873E16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 xml:space="preserve">progression and areas for development on the placement in the weekly </w:t>
            </w:r>
            <w:proofErr w:type="gramStart"/>
            <w:r w:rsidR="00873E16" w:rsidRPr="00873E16"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en-GB"/>
              </w:rPr>
              <w:t>meeting</w:t>
            </w:r>
            <w:proofErr w:type="gramEnd"/>
          </w:p>
          <w:p w14:paraId="4CA012B5" w14:textId="0EA69944" w:rsidR="00873E16" w:rsidRPr="00873E16" w:rsidRDefault="00873E16" w:rsidP="00873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A955A" w14:textId="77777777" w:rsidR="00904473" w:rsidRPr="00A50789" w:rsidRDefault="00904473" w:rsidP="002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1FB1A784" w14:textId="77777777" w:rsidR="005374C4" w:rsidRDefault="005374C4" w:rsidP="005374C4">
      <w:pPr>
        <w:rPr>
          <w:b/>
          <w:bCs/>
        </w:rPr>
      </w:pPr>
    </w:p>
    <w:p w14:paraId="506E6610" w14:textId="77777777" w:rsidR="001F36D2" w:rsidRDefault="001F36D2" w:rsidP="005374C4">
      <w:pPr>
        <w:rPr>
          <w:b/>
          <w:bCs/>
        </w:rPr>
      </w:pPr>
    </w:p>
    <w:p w14:paraId="777B5504" w14:textId="77777777" w:rsidR="001F36D2" w:rsidRDefault="001F36D2" w:rsidP="005374C4">
      <w:pPr>
        <w:rPr>
          <w:b/>
          <w:bCs/>
        </w:rPr>
      </w:pPr>
    </w:p>
    <w:p w14:paraId="394CD445" w14:textId="77777777" w:rsidR="001F36D2" w:rsidRDefault="001F36D2" w:rsidP="005374C4">
      <w:pPr>
        <w:rPr>
          <w:b/>
          <w:bCs/>
        </w:rPr>
      </w:pPr>
    </w:p>
    <w:p w14:paraId="42DDB91F" w14:textId="77777777" w:rsidR="001F36D2" w:rsidRDefault="001F36D2" w:rsidP="005374C4">
      <w:pPr>
        <w:rPr>
          <w:b/>
          <w:bCs/>
        </w:rPr>
      </w:pPr>
    </w:p>
    <w:p w14:paraId="413C0344" w14:textId="77777777" w:rsidR="001F36D2" w:rsidRDefault="001F36D2" w:rsidP="005374C4">
      <w:pPr>
        <w:rPr>
          <w:b/>
          <w:bCs/>
        </w:rPr>
      </w:pPr>
    </w:p>
    <w:p w14:paraId="1FEA5356" w14:textId="77777777" w:rsidR="001F36D2" w:rsidRDefault="001F36D2" w:rsidP="005374C4">
      <w:pPr>
        <w:rPr>
          <w:b/>
          <w:bCs/>
        </w:rPr>
      </w:pPr>
    </w:p>
    <w:p w14:paraId="3D5E51F8" w14:textId="77777777" w:rsidR="001F36D2" w:rsidRDefault="001F36D2" w:rsidP="005374C4">
      <w:pPr>
        <w:rPr>
          <w:b/>
          <w:bCs/>
        </w:rPr>
      </w:pPr>
    </w:p>
    <w:p w14:paraId="29494B41" w14:textId="77777777" w:rsidR="001F36D2" w:rsidRDefault="001F36D2" w:rsidP="005374C4">
      <w:pPr>
        <w:rPr>
          <w:b/>
          <w:bCs/>
        </w:rPr>
      </w:pPr>
    </w:p>
    <w:p w14:paraId="487FB39F" w14:textId="77777777" w:rsidR="001F36D2" w:rsidRDefault="001F36D2" w:rsidP="005374C4">
      <w:pPr>
        <w:rPr>
          <w:b/>
          <w:bCs/>
        </w:rPr>
      </w:pPr>
    </w:p>
    <w:p w14:paraId="2C63A907" w14:textId="77777777" w:rsidR="001F36D2" w:rsidRDefault="001F36D2" w:rsidP="005374C4">
      <w:pPr>
        <w:rPr>
          <w:b/>
          <w:bCs/>
        </w:rPr>
      </w:pPr>
    </w:p>
    <w:p w14:paraId="03D805B6" w14:textId="77777777" w:rsidR="001F36D2" w:rsidRDefault="001F36D2" w:rsidP="005374C4">
      <w:pPr>
        <w:rPr>
          <w:b/>
          <w:bCs/>
        </w:rPr>
      </w:pPr>
    </w:p>
    <w:p w14:paraId="200C1C00" w14:textId="77777777" w:rsidR="001F36D2" w:rsidRDefault="001F36D2" w:rsidP="005374C4">
      <w:pPr>
        <w:rPr>
          <w:b/>
          <w:bCs/>
        </w:rPr>
      </w:pPr>
    </w:p>
    <w:p w14:paraId="524ABCA9" w14:textId="77777777" w:rsidR="001F36D2" w:rsidRDefault="001F36D2" w:rsidP="005374C4">
      <w:pPr>
        <w:rPr>
          <w:b/>
          <w:bCs/>
        </w:rPr>
      </w:pPr>
    </w:p>
    <w:p w14:paraId="30DF3BAD" w14:textId="77777777" w:rsidR="001F36D2" w:rsidRDefault="001F36D2" w:rsidP="005374C4">
      <w:pPr>
        <w:rPr>
          <w:b/>
          <w:bCs/>
        </w:rPr>
      </w:pPr>
    </w:p>
    <w:p w14:paraId="2CAF774D" w14:textId="7E73E033" w:rsidR="001F36D2" w:rsidRDefault="001F36D2" w:rsidP="005374C4">
      <w:pPr>
        <w:rPr>
          <w:b/>
          <w:bCs/>
        </w:rPr>
      </w:pPr>
      <w:r>
        <w:rPr>
          <w:b/>
          <w:bCs/>
        </w:rPr>
        <w:lastRenderedPageBreak/>
        <w:t xml:space="preserve">Assessment of </w:t>
      </w:r>
      <w:r w:rsidR="00D93126">
        <w:rPr>
          <w:b/>
          <w:bCs/>
        </w:rPr>
        <w:t>progress</w:t>
      </w:r>
    </w:p>
    <w:tbl>
      <w:tblPr>
        <w:tblW w:w="10655" w:type="dxa"/>
        <w:tblInd w:w="113" w:type="dxa"/>
        <w:tblLook w:val="04A0" w:firstRow="1" w:lastRow="0" w:firstColumn="1" w:lastColumn="0" w:noHBand="0" w:noVBand="1"/>
      </w:tblPr>
      <w:tblGrid>
        <w:gridCol w:w="1442"/>
        <w:gridCol w:w="2016"/>
        <w:gridCol w:w="3458"/>
        <w:gridCol w:w="3739"/>
      </w:tblGrid>
      <w:tr w:rsidR="00D93126" w:rsidRPr="00A50789" w14:paraId="36461699" w14:textId="77777777" w:rsidTr="00393E57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573F57D1" w14:textId="36338B56" w:rsidR="00D93126" w:rsidRDefault="00D93126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ITaP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Objectives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6832DC" w14:textId="77777777" w:rsidR="00D93126" w:rsidRDefault="00D93126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Student teachers are learning to:</w:t>
            </w:r>
          </w:p>
          <w:p w14:paraId="3418CB90" w14:textId="6FCF777F" w:rsidR="00D93126" w:rsidRPr="00075CD3" w:rsidRDefault="00385477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38547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use phonics subject knowledge (content and pedagogical) to teach discrete phonics lessons and apply knowledge to plan and teach early reading lessons using decodable texts</w:t>
            </w:r>
          </w:p>
        </w:tc>
      </w:tr>
      <w:tr w:rsidR="001F36D2" w:rsidRPr="00A50789" w14:paraId="484A7B44" w14:textId="77777777" w:rsidTr="00393E57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1F892DFE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Key Learning Outcomes by the end of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ITaP</w:t>
            </w:r>
            <w:proofErr w:type="spellEnd"/>
          </w:p>
          <w:p w14:paraId="6CB637A5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2581B4FF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7C095E72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0E792404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586776CF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1445B65F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517225D0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23218B75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58EFDABF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04A7CA06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33FE0C97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3435D07A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0F8BA713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7B9533B4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25ED7C40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22C46078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62B59E6E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6C8BBCB2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47D2F798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037150AC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2D3090C8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3B2F0845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165D2113" w14:textId="77777777" w:rsidR="001F36D2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0DCA9FDC" w14:textId="77777777" w:rsidR="001F36D2" w:rsidRPr="00A50789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63791D" w14:textId="77777777" w:rsidR="001F36D2" w:rsidRDefault="001F36D2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075CD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Student teachers will be able to:</w:t>
            </w:r>
          </w:p>
          <w:p w14:paraId="502A1E3B" w14:textId="77777777" w:rsidR="001F36D2" w:rsidRDefault="001F36D2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When planning:</w:t>
            </w:r>
          </w:p>
          <w:p w14:paraId="7AD6AF52" w14:textId="77777777" w:rsidR="001F36D2" w:rsidRPr="00664564" w:rsidRDefault="001F36D2" w:rsidP="005D01B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Build on prior learning (using the scheme’s systematic progression of </w:t>
            </w:r>
            <w:proofErr w:type="gramStart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GPCs)  and</w:t>
            </w:r>
            <w:proofErr w:type="gramEnd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anticipate possible misconceptions</w:t>
            </w:r>
          </w:p>
          <w:p w14:paraId="1910E097" w14:textId="77777777" w:rsidR="001F36D2" w:rsidRPr="00664564" w:rsidRDefault="001F36D2" w:rsidP="005D01B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Refer to appropriately to the NC or EYFS and detail appropriate </w:t>
            </w:r>
            <w:proofErr w:type="gramStart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aims</w:t>
            </w:r>
            <w:proofErr w:type="gramEnd"/>
          </w:p>
          <w:p w14:paraId="3784C7D0" w14:textId="77777777" w:rsidR="001F36D2" w:rsidRPr="00664564" w:rsidRDefault="001F36D2" w:rsidP="005D01B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Align pedagogy to appropriate outcomes (using the given bank of outcomes)</w:t>
            </w:r>
          </w:p>
          <w:p w14:paraId="7BF250EC" w14:textId="77777777" w:rsidR="001F36D2" w:rsidRPr="004034BB" w:rsidRDefault="001F36D2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4034BB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When teaching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:</w:t>
            </w:r>
          </w:p>
          <w:p w14:paraId="1A177030" w14:textId="571F8819" w:rsidR="001F36D2" w:rsidRPr="00CA25B9" w:rsidRDefault="001F36D2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</w:pPr>
            <w:r w:rsidRP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>Articulate phonemes correctly using pure sounds</w:t>
            </w:r>
            <w:r w:rsid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>*</w:t>
            </w:r>
          </w:p>
          <w:p w14:paraId="10379E0F" w14:textId="7EEBFAE0" w:rsidR="001F36D2" w:rsidRPr="00664564" w:rsidRDefault="001F36D2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Form graphemes correctly</w:t>
            </w:r>
            <w:r w:rsidR="00127AD2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aligned with school scheme/</w:t>
            </w:r>
            <w:proofErr w:type="gramStart"/>
            <w:r w:rsidR="00127AD2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policy</w:t>
            </w:r>
            <w:proofErr w:type="gramEnd"/>
          </w:p>
          <w:p w14:paraId="1A590A8F" w14:textId="702DFA00" w:rsidR="00605751" w:rsidRDefault="001F36D2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Use professional terminology (</w:t>
            </w:r>
            <w:proofErr w:type="gramStart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e.g.</w:t>
            </w:r>
            <w:proofErr w:type="gramEnd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blending) </w:t>
            </w:r>
            <w:r w:rsidR="00827BF7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during professional conversations and teaching</w:t>
            </w:r>
          </w:p>
          <w:p w14:paraId="548DB143" w14:textId="6FB500EB" w:rsidR="001F36D2" w:rsidRPr="00CA25B9" w:rsidRDefault="001F36D2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</w:pPr>
            <w:r w:rsidRP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 xml:space="preserve">Model how to </w:t>
            </w:r>
            <w:r w:rsidR="00F00BCE" w:rsidRP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>blend</w:t>
            </w:r>
            <w:r w:rsid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>*</w:t>
            </w:r>
            <w:r w:rsidR="00F00BCE" w:rsidRP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 xml:space="preserve"> </w:t>
            </w:r>
            <w:r w:rsidRP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 xml:space="preserve"> </w:t>
            </w:r>
          </w:p>
          <w:p w14:paraId="5AD62CE8" w14:textId="0DF12F69" w:rsidR="001F36D2" w:rsidRPr="00CA25B9" w:rsidRDefault="001F36D2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</w:pPr>
            <w:r w:rsidRP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 xml:space="preserve">Model how to </w:t>
            </w:r>
            <w:r w:rsidR="00F00BCE" w:rsidRP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>segment</w:t>
            </w:r>
            <w:r w:rsid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>*</w:t>
            </w:r>
            <w:r w:rsidR="00F00BCE" w:rsidRP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 xml:space="preserve"> </w:t>
            </w:r>
          </w:p>
          <w:p w14:paraId="6585AAC1" w14:textId="70D500D3" w:rsidR="001F36D2" w:rsidRPr="00E563C7" w:rsidRDefault="00F00BCE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u w:val="single"/>
              </w:rPr>
            </w:pPr>
            <w:r w:rsidRPr="00E563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u w:val="single"/>
              </w:rPr>
              <w:t xml:space="preserve">Support children to recall knowledge with </w:t>
            </w:r>
            <w:proofErr w:type="gramStart"/>
            <w:r w:rsidR="00E563C7" w:rsidRPr="00E563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u w:val="single"/>
              </w:rPr>
              <w:t>automaticity</w:t>
            </w:r>
            <w:proofErr w:type="gramEnd"/>
          </w:p>
          <w:p w14:paraId="6DF0DBCA" w14:textId="123AD206" w:rsidR="00F00BCE" w:rsidRPr="00664564" w:rsidRDefault="00F00BCE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Explain the pedagogies of the adopted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scheme</w:t>
            </w:r>
            <w:proofErr w:type="gramEnd"/>
          </w:p>
          <w:p w14:paraId="67B445F0" w14:textId="60651FCA" w:rsidR="001F36D2" w:rsidRDefault="00F00BCE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Deploy the </w:t>
            </w:r>
            <w:r w:rsidR="001F36D2"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pedagogies of the adopted scheme, appropriately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correct sequence</w:t>
            </w:r>
            <w:r w:rsidR="005D01BC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, Fred in your Head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)</w:t>
            </w:r>
          </w:p>
          <w:p w14:paraId="05854202" w14:textId="5E6328B1" w:rsidR="00F9664A" w:rsidRDefault="00F9664A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Clarify word meanings</w:t>
            </w:r>
            <w:r w:rsidR="00E7249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(make links to language as appropriate)</w:t>
            </w:r>
          </w:p>
          <w:p w14:paraId="2A3F2A7E" w14:textId="6A539597" w:rsidR="001C0737" w:rsidRPr="00664564" w:rsidRDefault="001C0737" w:rsidP="00E5743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Teach at the point of need</w:t>
            </w:r>
            <w:r w:rsidR="00127AD2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, accurately and with increasing independence</w:t>
            </w: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(</w:t>
            </w:r>
            <w:proofErr w:type="gramStart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e.g.</w:t>
            </w:r>
            <w:proofErr w:type="gramEnd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respond to a child’s question or misconception)</w:t>
            </w:r>
          </w:p>
          <w:p w14:paraId="09EC0339" w14:textId="4DC25B6D" w:rsidR="001F36D2" w:rsidRPr="00664564" w:rsidRDefault="00664564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 xml:space="preserve">When </w:t>
            </w:r>
            <w:r w:rsidR="001F36D2" w:rsidRPr="0066456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 xml:space="preserve">teaching a lesson where phonics is applied to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the reading of decodable texts</w:t>
            </w:r>
            <w:r w:rsidR="008566B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:</w:t>
            </w:r>
          </w:p>
          <w:p w14:paraId="3E445EED" w14:textId="39DF5724" w:rsidR="001F36D2" w:rsidRPr="00664564" w:rsidRDefault="008566BA" w:rsidP="00E574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R</w:t>
            </w:r>
            <w:r w:rsidR="001F36D2"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evisit necessary phonics knowledge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to ensure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accuracy</w:t>
            </w:r>
            <w:proofErr w:type="gramEnd"/>
          </w:p>
          <w:p w14:paraId="5FFA6CEF" w14:textId="77777777" w:rsidR="001F36D2" w:rsidRPr="00664564" w:rsidRDefault="001F36D2" w:rsidP="00E574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Demonstrate accurate subject </w:t>
            </w:r>
            <w:proofErr w:type="gramStart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knowledge</w:t>
            </w:r>
            <w:proofErr w:type="gramEnd"/>
          </w:p>
          <w:p w14:paraId="2531E790" w14:textId="78B48251" w:rsidR="001F36D2" w:rsidRPr="00CA25B9" w:rsidRDefault="001F36D2" w:rsidP="00E574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</w:pPr>
            <w:r w:rsidRP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>Demonstrate enthusiasm about reading</w:t>
            </w:r>
            <w:r w:rsidR="00CA25B9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u w:val="single"/>
              </w:rPr>
              <w:t>*</w:t>
            </w:r>
          </w:p>
          <w:p w14:paraId="068D57E2" w14:textId="1D59DB48" w:rsidR="001F36D2" w:rsidRPr="00664564" w:rsidRDefault="001F36D2" w:rsidP="00E574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Remind </w:t>
            </w:r>
            <w:proofErr w:type="gramStart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children  how</w:t>
            </w:r>
            <w:proofErr w:type="gramEnd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 to tackle unfamiliar words</w:t>
            </w:r>
          </w:p>
          <w:p w14:paraId="77712109" w14:textId="77777777" w:rsidR="001F36D2" w:rsidRDefault="001F36D2" w:rsidP="00E574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Clarify word </w:t>
            </w:r>
            <w:proofErr w:type="gramStart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meanings</w:t>
            </w:r>
            <w:proofErr w:type="gramEnd"/>
          </w:p>
          <w:p w14:paraId="395193AD" w14:textId="52CE0B7C" w:rsidR="00687AAD" w:rsidRPr="00664564" w:rsidRDefault="00687AAD" w:rsidP="00E574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Model fluent reading</w:t>
            </w:r>
          </w:p>
          <w:p w14:paraId="4A0D4F5A" w14:textId="77777777" w:rsidR="001F36D2" w:rsidRDefault="001F36D2" w:rsidP="00E574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</w:pPr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 xml:space="preserve">Model how to read with expression OR retrieve information from </w:t>
            </w:r>
            <w:proofErr w:type="gramStart"/>
            <w:r w:rsidRPr="00664564">
              <w:rPr>
                <w:rFonts w:asciiTheme="minorHAnsi" w:hAnsiTheme="minorHAnsi" w:cstheme="minorHAnsi"/>
                <w:b/>
                <w:bCs/>
                <w:i/>
                <w:iCs/>
                <w:color w:val="767171" w:themeColor="background2" w:themeShade="80"/>
                <w:sz w:val="22"/>
              </w:rPr>
              <w:t>text</w:t>
            </w:r>
            <w:proofErr w:type="gramEnd"/>
          </w:p>
          <w:p w14:paraId="647BD23A" w14:textId="1B7915C1" w:rsidR="004B19FB" w:rsidRPr="00393E57" w:rsidRDefault="00005249" w:rsidP="0000524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20"/>
              </w:rPr>
            </w:pPr>
            <w:r w:rsidRPr="00393E57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20"/>
              </w:rPr>
              <w:t xml:space="preserve">These outcomes are viewed as crucial </w:t>
            </w:r>
            <w:r w:rsidR="00A52EB7" w:rsidRPr="00393E57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20"/>
              </w:rPr>
              <w:t>professional</w:t>
            </w:r>
            <w:r w:rsidRPr="00393E57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20"/>
              </w:rPr>
              <w:t xml:space="preserve"> knowledge </w:t>
            </w:r>
            <w:r w:rsidR="00A52EB7" w:rsidRPr="00393E57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20"/>
              </w:rPr>
              <w:t xml:space="preserve">for this stage of training to ensure progression for themselves </w:t>
            </w:r>
            <w:r w:rsidR="00CA25B9" w:rsidRPr="00393E57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20"/>
              </w:rPr>
              <w:t xml:space="preserve">and the </w:t>
            </w:r>
            <w:proofErr w:type="gramStart"/>
            <w:r w:rsidR="00CA25B9" w:rsidRPr="00393E57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20"/>
              </w:rPr>
              <w:t>children</w:t>
            </w:r>
            <w:proofErr w:type="gramEnd"/>
          </w:p>
          <w:p w14:paraId="7BAA1DE9" w14:textId="77777777" w:rsidR="001F36D2" w:rsidRPr="00A50789" w:rsidRDefault="001F36D2" w:rsidP="004F3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F36D2" w:rsidRPr="00A50789" w14:paraId="702ADB88" w14:textId="77777777" w:rsidTr="00393E57">
        <w:trPr>
          <w:trHeight w:val="300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C67B0D9" w14:textId="738D89BB" w:rsidR="001F36D2" w:rsidRPr="00075CD3" w:rsidRDefault="007575B7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 xml:space="preserve">Few LOs met </w:t>
            </w:r>
            <w:r w:rsidR="00064FB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(0-</w:t>
            </w:r>
            <w:r w:rsidR="00C91C9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10</w:t>
            </w:r>
            <w:r w:rsidR="00064FB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F86A2B" w14:textId="5391A3BE" w:rsidR="001F36D2" w:rsidRPr="00075CD3" w:rsidRDefault="007575B7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Most LOs met</w:t>
            </w:r>
            <w:r w:rsidR="00064FB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 xml:space="preserve"> </w:t>
            </w:r>
            <w:r w:rsidR="00C91C9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(11-1</w:t>
            </w:r>
            <w:r w:rsidR="005F621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6)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0DDED8" w14:textId="1CBB84BC" w:rsidR="001F36D2" w:rsidRPr="00075CD3" w:rsidRDefault="007575B7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All LOs met</w:t>
            </w:r>
          </w:p>
        </w:tc>
      </w:tr>
      <w:tr w:rsidR="001F36D2" w:rsidRPr="00A50789" w14:paraId="74C42F6C" w14:textId="77777777" w:rsidTr="00393E57">
        <w:trPr>
          <w:trHeight w:val="300"/>
        </w:trPr>
        <w:tc>
          <w:tcPr>
            <w:tcW w:w="10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734F328" w14:textId="6A5E1660" w:rsidR="001F36D2" w:rsidRPr="00400AF3" w:rsidRDefault="001F36D2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00AF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Please indicate</w:t>
            </w:r>
            <w:r w:rsidR="005F621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 3 </w:t>
            </w:r>
            <w:r w:rsidRPr="00400AF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early reading-related targets </w:t>
            </w:r>
            <w:r w:rsidR="003D393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to develop their learning further over the next 3 weeks.</w:t>
            </w:r>
          </w:p>
          <w:p w14:paraId="17BEBE46" w14:textId="77777777" w:rsidR="001F36D2" w:rsidRDefault="001F36D2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400AF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0"/>
              </w:rPr>
              <w:t>The bank of subject-specific outcomes</w:t>
            </w:r>
            <w:r w:rsidR="001C073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0"/>
              </w:rPr>
              <w:t xml:space="preserve"> above will </w:t>
            </w:r>
            <w:r w:rsidRPr="00400AF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Cs w:val="20"/>
              </w:rPr>
              <w:t>be useful here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.</w:t>
            </w:r>
          </w:p>
          <w:p w14:paraId="20B346B1" w14:textId="77777777" w:rsidR="003E6FFD" w:rsidRDefault="003E6FFD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</w:p>
          <w:p w14:paraId="0E8F351A" w14:textId="77777777" w:rsidR="003E6FFD" w:rsidRDefault="003E6FFD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</w:p>
          <w:p w14:paraId="1D3EA30B" w14:textId="77777777" w:rsidR="003E6FFD" w:rsidRDefault="003E6FFD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</w:p>
          <w:p w14:paraId="28057773" w14:textId="30DE82FA" w:rsidR="003E6FFD" w:rsidRDefault="003E6FFD" w:rsidP="004F360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</w:pPr>
          </w:p>
        </w:tc>
      </w:tr>
    </w:tbl>
    <w:p w14:paraId="39DBE296" w14:textId="0AAD4512" w:rsidR="005374C4" w:rsidRDefault="005374C4" w:rsidP="005374C4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211B2" wp14:editId="22661344">
                <wp:simplePos x="0" y="0"/>
                <wp:positionH relativeFrom="column">
                  <wp:posOffset>292735</wp:posOffset>
                </wp:positionH>
                <wp:positionV relativeFrom="paragraph">
                  <wp:posOffset>81915</wp:posOffset>
                </wp:positionV>
                <wp:extent cx="5781675" cy="6153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15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CD2B0" w14:textId="77777777" w:rsidR="005374C4" w:rsidRDefault="005374C4" w:rsidP="005374C4">
                            <w:pPr>
                              <w:jc w:val="center"/>
                            </w:pPr>
                          </w:p>
                          <w:p w14:paraId="3072F2E7" w14:textId="4808C97E" w:rsidR="005374C4" w:rsidRPr="00A66347" w:rsidRDefault="005374C4" w:rsidP="002A0305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6347">
                              <w:rPr>
                                <w:b/>
                                <w:bCs/>
                              </w:rPr>
                              <w:t xml:space="preserve">Appendices </w:t>
                            </w:r>
                          </w:p>
                          <w:p w14:paraId="3948BC60" w14:textId="77777777" w:rsidR="00A66347" w:rsidRPr="00A66347" w:rsidRDefault="00A66347" w:rsidP="00EB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proofErr w:type="gramStart"/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In order to</w:t>
                            </w:r>
                            <w:proofErr w:type="gramEnd"/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 reduce workload and to make clear links between LJMU’s curriculum and school-based practice, several resources are provided.  Student teachers are asked to use them to plan and observe and school partners are asked to use them to ensure consistency.  </w:t>
                            </w:r>
                          </w:p>
                          <w:p w14:paraId="366F75FC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</w:p>
                          <w:p w14:paraId="6D0E067B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</w:p>
                          <w:p w14:paraId="4E1B96E4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Observation prompts for students to use when observing experienced </w:t>
                            </w:r>
                            <w:proofErr w:type="gramStart"/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teachers</w:t>
                            </w:r>
                            <w:proofErr w:type="gramEnd"/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3788C90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                                </w:t>
                            </w:r>
                          </w:p>
                          <w:p w14:paraId="12B51ABA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As we want you to focus your observations on subject and pedagogical subject knowledge, please use the prompts provided in </w:t>
                            </w:r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appendix </w:t>
                            </w:r>
                            <w:proofErr w:type="gramStart"/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1</w:t>
                            </w:r>
                            <w:proofErr w:type="gramEnd"/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8CEFDB4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</w:p>
                          <w:p w14:paraId="47E7BBB4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Observation prompts for mentors observing student </w:t>
                            </w:r>
                            <w:proofErr w:type="gramStart"/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teachers</w:t>
                            </w:r>
                            <w:proofErr w:type="gramEnd"/>
                          </w:p>
                          <w:p w14:paraId="73D700F6" w14:textId="1419CECE" w:rsidR="00A66347" w:rsidRPr="00A66347" w:rsidRDefault="00A66347" w:rsidP="002D05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contextualSpacing/>
                              <w:jc w:val="both"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As the early reading ITaP has very specific aims, we ask that the usual LJMU observation pro-forma is NOT used when observing lessons taught as part of the ITaP.  </w:t>
                            </w:r>
                            <w:r w:rsidR="002D059D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 </w:t>
                            </w:r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Instead, please use the pro-forma provided in </w:t>
                            </w:r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appendix 2.</w:t>
                            </w:r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1A4CCF56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</w:p>
                          <w:p w14:paraId="0FBAD45C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i/>
                                <w:i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The learning outcomes on this are the learning outcomes we expect students to attain by the end of the ITaP.  These can be used to set targets if necessary</w:t>
                            </w:r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0D719728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</w:p>
                          <w:p w14:paraId="59C082D1" w14:textId="1F31EF94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 w:rsidRPr="00A66347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Planning pro-forma</w:t>
                            </w:r>
                            <w:r w:rsidR="00FB2653">
                              <w:rPr>
                                <w:rFonts w:ascii="Century Gothic" w:eastAsia="SimSun" w:hAnsi="Century Gothic" w:cs="Times New Roman"/>
                                <w:b/>
                                <w:bCs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s</w:t>
                            </w:r>
                          </w:p>
                          <w:p w14:paraId="496768FD" w14:textId="649ABC2D" w:rsid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Students are asked to use the pro-formas they were introduced to in university sessions.  These are given in appendices 3 and </w:t>
                            </w:r>
                            <w:r w:rsidR="00FB2653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4</w:t>
                            </w:r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 with completed examples (written by students) in appendi</w:t>
                            </w:r>
                            <w:r w:rsidR="00FB2653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x 5</w:t>
                            </w:r>
                            <w:r w:rsidRPr="00A66347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.</w:t>
                            </w:r>
                          </w:p>
                          <w:p w14:paraId="5E17E1D8" w14:textId="50FFF87D" w:rsidR="002D059D" w:rsidRDefault="002D059D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Appendix 6 – Students please use this planner when planning for children to read decodable texts. </w:t>
                            </w:r>
                          </w:p>
                          <w:p w14:paraId="7C95A4CC" w14:textId="37FDE01B" w:rsidR="002D059D" w:rsidRDefault="002D059D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Appendix 7 – example of a completed planner for reading decodable texts</w:t>
                            </w:r>
                            <w:r w:rsidR="00EB5193"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>.</w:t>
                            </w:r>
                          </w:p>
                          <w:p w14:paraId="404EA519" w14:textId="33A26804" w:rsidR="00EB5193" w:rsidRPr="00A66347" w:rsidRDefault="00EB5193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  <w:t xml:space="preserve">Appendix 8 – Bank of learning outcomes to use when planning – as taught in sessions. </w:t>
                            </w:r>
                          </w:p>
                          <w:p w14:paraId="1F337C51" w14:textId="77777777" w:rsidR="00A66347" w:rsidRPr="00A66347" w:rsidRDefault="00A66347" w:rsidP="00A6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eastAsia="SimSun" w:hAnsi="Century Gothic" w:cs="Times New Roman"/>
                                <w:kern w:val="0"/>
                                <w:sz w:val="20"/>
                                <w:lang w:eastAsia="zh-CN"/>
                                <w14:ligatures w14:val="none"/>
                              </w:rPr>
                            </w:pPr>
                          </w:p>
                          <w:p w14:paraId="094EBBA0" w14:textId="77777777" w:rsidR="00A66347" w:rsidRDefault="00A66347" w:rsidP="005374C4">
                            <w:pPr>
                              <w:jc w:val="center"/>
                            </w:pPr>
                          </w:p>
                          <w:p w14:paraId="2656C428" w14:textId="77777777" w:rsidR="00A66347" w:rsidRDefault="00A66347" w:rsidP="002A0305">
                            <w:pPr>
                              <w:shd w:val="clear" w:color="auto" w:fill="D9E2F3" w:themeFill="accent1" w:themeFillTint="33"/>
                              <w:jc w:val="center"/>
                            </w:pPr>
                          </w:p>
                          <w:p w14:paraId="1EC0EDC0" w14:textId="77777777" w:rsidR="00A66347" w:rsidRDefault="00A66347" w:rsidP="005374C4">
                            <w:pPr>
                              <w:jc w:val="center"/>
                            </w:pPr>
                          </w:p>
                          <w:p w14:paraId="0B9A89B3" w14:textId="77777777" w:rsidR="00A66347" w:rsidRDefault="00A66347" w:rsidP="005374C4">
                            <w:pPr>
                              <w:jc w:val="center"/>
                            </w:pPr>
                          </w:p>
                          <w:p w14:paraId="40254DAF" w14:textId="77777777" w:rsidR="00A66347" w:rsidRDefault="00A66347" w:rsidP="005374C4">
                            <w:pPr>
                              <w:jc w:val="center"/>
                            </w:pPr>
                          </w:p>
                          <w:p w14:paraId="1DDBC059" w14:textId="77777777" w:rsidR="00A66347" w:rsidRDefault="00A66347" w:rsidP="005374C4">
                            <w:pPr>
                              <w:jc w:val="center"/>
                            </w:pPr>
                          </w:p>
                          <w:p w14:paraId="41A80032" w14:textId="77777777" w:rsidR="00A66347" w:rsidRDefault="00A66347" w:rsidP="005374C4">
                            <w:pPr>
                              <w:jc w:val="center"/>
                            </w:pPr>
                          </w:p>
                          <w:p w14:paraId="0B68F00A" w14:textId="77777777" w:rsidR="00A66347" w:rsidRDefault="00A66347" w:rsidP="005374C4">
                            <w:pPr>
                              <w:jc w:val="center"/>
                            </w:pPr>
                          </w:p>
                          <w:p w14:paraId="69BE100E" w14:textId="77777777" w:rsidR="002666BD" w:rsidRDefault="002666BD" w:rsidP="00537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211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05pt;margin-top:6.45pt;width:455.25pt;height:48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" fillcolor="white [3201]" strokeweight=".5pt">
                <v:textbox>
                  <w:txbxContent>
                    <w:p w14:paraId="66ECD2B0" w14:textId="77777777" w:rsidR="005374C4" w:rsidRDefault="005374C4" w:rsidP="005374C4">
                      <w:pPr>
                        <w:jc w:val="center"/>
                      </w:pPr>
                    </w:p>
                    <w:p w14:paraId="3072F2E7" w14:textId="4808C97E" w:rsidR="005374C4" w:rsidRPr="00A66347" w:rsidRDefault="005374C4" w:rsidP="002A0305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</w:rPr>
                      </w:pPr>
                      <w:r w:rsidRPr="00A66347">
                        <w:rPr>
                          <w:b/>
                          <w:bCs/>
                        </w:rPr>
                        <w:t xml:space="preserve">Appendices </w:t>
                      </w:r>
                    </w:p>
                    <w:p w14:paraId="3948BC60" w14:textId="77777777" w:rsidR="00A66347" w:rsidRPr="00A66347" w:rsidRDefault="00A66347" w:rsidP="00EB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proofErr w:type="gramStart"/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In order to</w:t>
                      </w:r>
                      <w:proofErr w:type="gramEnd"/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 reduce workload and to make clear links between LJMU’s curriculum and school-based practice, several resources are provided.  Student teachers are asked to use them to plan and observe and school partners are asked to use them to ensure consistency.  </w:t>
                      </w:r>
                    </w:p>
                    <w:p w14:paraId="366F75FC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</w:p>
                    <w:p w14:paraId="6D0E067B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</w:p>
                    <w:p w14:paraId="4E1B96E4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Observation prompts for students to use when observing experienced </w:t>
                      </w:r>
                      <w:proofErr w:type="gramStart"/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>teachers</w:t>
                      </w:r>
                      <w:proofErr w:type="gramEnd"/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 </w:t>
                      </w:r>
                    </w:p>
                    <w:p w14:paraId="13788C90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                                </w:t>
                      </w:r>
                    </w:p>
                    <w:p w14:paraId="12B51ABA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As we want you to focus your observations on subject and pedagogical subject knowledge, please use the prompts provided in </w:t>
                      </w:r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appendix </w:t>
                      </w:r>
                      <w:proofErr w:type="gramStart"/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>1</w:t>
                      </w:r>
                      <w:proofErr w:type="gramEnd"/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 </w:t>
                      </w:r>
                    </w:p>
                    <w:p w14:paraId="48CEFDB4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contextualSpacing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</w:p>
                    <w:p w14:paraId="47E7BBB4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Observation prompts for mentors observing student </w:t>
                      </w:r>
                      <w:proofErr w:type="gramStart"/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>teachers</w:t>
                      </w:r>
                      <w:proofErr w:type="gramEnd"/>
                    </w:p>
                    <w:p w14:paraId="73D700F6" w14:textId="1419CECE" w:rsidR="00A66347" w:rsidRPr="00A66347" w:rsidRDefault="00A66347" w:rsidP="002D05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contextualSpacing/>
                        <w:jc w:val="both"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As the early reading </w:t>
                      </w:r>
                      <w:proofErr w:type="spellStart"/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ITaP</w:t>
                      </w:r>
                      <w:proofErr w:type="spellEnd"/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 has very specific aims, we ask that the usual LJMU observation pro-forma is NOT used when observing lessons taught as part of the </w:t>
                      </w:r>
                      <w:proofErr w:type="spellStart"/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ITaP</w:t>
                      </w:r>
                      <w:proofErr w:type="spellEnd"/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.  </w:t>
                      </w:r>
                      <w:r w:rsidR="002D059D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 </w:t>
                      </w:r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Instead, please use the pro-forma provided in </w:t>
                      </w:r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>appendix 2.</w:t>
                      </w:r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  </w:t>
                      </w:r>
                    </w:p>
                    <w:p w14:paraId="1A4CCF56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</w:p>
                    <w:p w14:paraId="0FBAD45C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i/>
                          <w:iCs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The learning outcomes on this are the learning outcomes we expect students to attain by the end of the </w:t>
                      </w:r>
                      <w:proofErr w:type="spellStart"/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i/>
                          <w:iCs/>
                          <w:kern w:val="0"/>
                          <w:sz w:val="20"/>
                          <w:lang w:eastAsia="zh-CN"/>
                          <w14:ligatures w14:val="none"/>
                        </w:rPr>
                        <w:t>ITaP</w:t>
                      </w:r>
                      <w:proofErr w:type="spellEnd"/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i/>
                          <w:iCs/>
                          <w:kern w:val="0"/>
                          <w:sz w:val="20"/>
                          <w:lang w:eastAsia="zh-CN"/>
                          <w14:ligatures w14:val="none"/>
                        </w:rPr>
                        <w:t>.  These can be used to set targets if necessary</w:t>
                      </w:r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. </w:t>
                      </w:r>
                    </w:p>
                    <w:p w14:paraId="0D719728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</w:p>
                    <w:p w14:paraId="59C082D1" w14:textId="1F31EF94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>Planning pro-</w:t>
                      </w:r>
                      <w:proofErr w:type="spellStart"/>
                      <w:r w:rsidRPr="00A66347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>forma</w:t>
                      </w:r>
                      <w:r w:rsidR="00FB2653">
                        <w:rPr>
                          <w:rFonts w:ascii="Century Gothic" w:eastAsia="SimSun" w:hAnsi="Century Gothic" w:cs="Times New Roman"/>
                          <w:b/>
                          <w:bCs/>
                          <w:kern w:val="0"/>
                          <w:sz w:val="20"/>
                          <w:lang w:eastAsia="zh-CN"/>
                          <w14:ligatures w14:val="none"/>
                        </w:rPr>
                        <w:t>s</w:t>
                      </w:r>
                      <w:proofErr w:type="spellEnd"/>
                    </w:p>
                    <w:p w14:paraId="496768FD" w14:textId="649ABC2D" w:rsid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Students are asked to use the pro-</w:t>
                      </w:r>
                      <w:proofErr w:type="spellStart"/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formas</w:t>
                      </w:r>
                      <w:proofErr w:type="spellEnd"/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 they were introduced to in university sessions.  These are given in appendices 3 and </w:t>
                      </w:r>
                      <w:r w:rsidR="00FB2653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4</w:t>
                      </w:r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 with completed examples (written by students) in appendi</w:t>
                      </w:r>
                      <w:r w:rsidR="00FB2653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x 5</w:t>
                      </w:r>
                      <w:r w:rsidRPr="00A66347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.</w:t>
                      </w:r>
                    </w:p>
                    <w:p w14:paraId="5E17E1D8" w14:textId="50FFF87D" w:rsidR="002D059D" w:rsidRDefault="002D059D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Appendix 6 – Students please use this planner when planning for children to read decodable texts. </w:t>
                      </w:r>
                    </w:p>
                    <w:p w14:paraId="7C95A4CC" w14:textId="37FDE01B" w:rsidR="002D059D" w:rsidRDefault="002D059D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Appendix 7 – example of a completed planner for reading decodable texts</w:t>
                      </w:r>
                      <w:r w:rsidR="00EB5193"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>.</w:t>
                      </w:r>
                    </w:p>
                    <w:p w14:paraId="404EA519" w14:textId="33A26804" w:rsidR="00EB5193" w:rsidRPr="00A66347" w:rsidRDefault="00EB5193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  <w:r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  <w:t xml:space="preserve">Appendix 8 – Bank of learning outcomes to use when planning – as taught in sessions. </w:t>
                      </w:r>
                    </w:p>
                    <w:p w14:paraId="1F337C51" w14:textId="77777777" w:rsidR="00A66347" w:rsidRPr="00A66347" w:rsidRDefault="00A66347" w:rsidP="00A6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eastAsia="SimSun" w:hAnsi="Century Gothic" w:cs="Times New Roman"/>
                          <w:kern w:val="0"/>
                          <w:sz w:val="20"/>
                          <w:lang w:eastAsia="zh-CN"/>
                          <w14:ligatures w14:val="none"/>
                        </w:rPr>
                      </w:pPr>
                    </w:p>
                    <w:p w14:paraId="094EBBA0" w14:textId="77777777" w:rsidR="00A66347" w:rsidRDefault="00A66347" w:rsidP="005374C4">
                      <w:pPr>
                        <w:jc w:val="center"/>
                      </w:pPr>
                    </w:p>
                    <w:p w14:paraId="2656C428" w14:textId="77777777" w:rsidR="00A66347" w:rsidRDefault="00A66347" w:rsidP="002A0305">
                      <w:pPr>
                        <w:shd w:val="clear" w:color="auto" w:fill="D9E2F3" w:themeFill="accent1" w:themeFillTint="33"/>
                        <w:jc w:val="center"/>
                      </w:pPr>
                    </w:p>
                    <w:p w14:paraId="1EC0EDC0" w14:textId="77777777" w:rsidR="00A66347" w:rsidRDefault="00A66347" w:rsidP="005374C4">
                      <w:pPr>
                        <w:jc w:val="center"/>
                      </w:pPr>
                    </w:p>
                    <w:p w14:paraId="0B9A89B3" w14:textId="77777777" w:rsidR="00A66347" w:rsidRDefault="00A66347" w:rsidP="005374C4">
                      <w:pPr>
                        <w:jc w:val="center"/>
                      </w:pPr>
                    </w:p>
                    <w:p w14:paraId="40254DAF" w14:textId="77777777" w:rsidR="00A66347" w:rsidRDefault="00A66347" w:rsidP="005374C4">
                      <w:pPr>
                        <w:jc w:val="center"/>
                      </w:pPr>
                    </w:p>
                    <w:p w14:paraId="1DDBC059" w14:textId="77777777" w:rsidR="00A66347" w:rsidRDefault="00A66347" w:rsidP="005374C4">
                      <w:pPr>
                        <w:jc w:val="center"/>
                      </w:pPr>
                    </w:p>
                    <w:p w14:paraId="41A80032" w14:textId="77777777" w:rsidR="00A66347" w:rsidRDefault="00A66347" w:rsidP="005374C4">
                      <w:pPr>
                        <w:jc w:val="center"/>
                      </w:pPr>
                    </w:p>
                    <w:p w14:paraId="0B68F00A" w14:textId="77777777" w:rsidR="00A66347" w:rsidRDefault="00A66347" w:rsidP="005374C4">
                      <w:pPr>
                        <w:jc w:val="center"/>
                      </w:pPr>
                    </w:p>
                    <w:p w14:paraId="69BE100E" w14:textId="77777777" w:rsidR="002666BD" w:rsidRDefault="002666BD" w:rsidP="005374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EB9B51" w14:textId="77777777" w:rsidR="005374C4" w:rsidRDefault="005374C4" w:rsidP="005374C4">
      <w:pPr>
        <w:rPr>
          <w:b/>
          <w:bCs/>
        </w:rPr>
      </w:pPr>
    </w:p>
    <w:p w14:paraId="25C9A793" w14:textId="77777777" w:rsidR="005374C4" w:rsidRDefault="005374C4" w:rsidP="005374C4">
      <w:pPr>
        <w:rPr>
          <w:b/>
          <w:bCs/>
        </w:rPr>
      </w:pPr>
    </w:p>
    <w:p w14:paraId="4790862A" w14:textId="77777777" w:rsidR="005374C4" w:rsidRDefault="005374C4" w:rsidP="005374C4">
      <w:pPr>
        <w:rPr>
          <w:b/>
          <w:bCs/>
        </w:rPr>
      </w:pPr>
    </w:p>
    <w:p w14:paraId="238E92EA" w14:textId="77777777" w:rsidR="005374C4" w:rsidRDefault="005374C4" w:rsidP="005374C4">
      <w:pPr>
        <w:rPr>
          <w:b/>
          <w:bCs/>
        </w:rPr>
      </w:pPr>
    </w:p>
    <w:p w14:paraId="30711882" w14:textId="77777777" w:rsidR="005374C4" w:rsidRDefault="005374C4" w:rsidP="005374C4">
      <w:pPr>
        <w:rPr>
          <w:b/>
          <w:bCs/>
        </w:rPr>
      </w:pPr>
    </w:p>
    <w:p w14:paraId="316BDCCC" w14:textId="77777777" w:rsidR="005374C4" w:rsidRDefault="005374C4" w:rsidP="005374C4">
      <w:pPr>
        <w:rPr>
          <w:b/>
          <w:bCs/>
        </w:rPr>
      </w:pPr>
    </w:p>
    <w:p w14:paraId="7E8D5B9A" w14:textId="77777777" w:rsidR="005374C4" w:rsidRDefault="005374C4" w:rsidP="005374C4">
      <w:pPr>
        <w:rPr>
          <w:b/>
          <w:bCs/>
        </w:rPr>
      </w:pPr>
    </w:p>
    <w:p w14:paraId="6F7C841E" w14:textId="77777777" w:rsidR="005374C4" w:rsidRDefault="005374C4" w:rsidP="005374C4">
      <w:pPr>
        <w:rPr>
          <w:b/>
          <w:bCs/>
        </w:rPr>
      </w:pPr>
    </w:p>
    <w:p w14:paraId="7C2CD63A" w14:textId="77777777" w:rsidR="005374C4" w:rsidRDefault="005374C4" w:rsidP="005374C4">
      <w:pPr>
        <w:rPr>
          <w:b/>
          <w:bCs/>
        </w:rPr>
      </w:pPr>
    </w:p>
    <w:p w14:paraId="6A31E7A0" w14:textId="77777777" w:rsidR="005374C4" w:rsidRDefault="005374C4" w:rsidP="005374C4">
      <w:pPr>
        <w:rPr>
          <w:b/>
          <w:bCs/>
        </w:rPr>
      </w:pPr>
    </w:p>
    <w:p w14:paraId="02E56127" w14:textId="77777777" w:rsidR="005374C4" w:rsidRDefault="005374C4" w:rsidP="005374C4">
      <w:pPr>
        <w:rPr>
          <w:b/>
          <w:bCs/>
        </w:rPr>
      </w:pPr>
    </w:p>
    <w:p w14:paraId="30458797" w14:textId="77777777" w:rsidR="005374C4" w:rsidRDefault="005374C4" w:rsidP="005374C4">
      <w:pPr>
        <w:rPr>
          <w:b/>
          <w:bCs/>
        </w:rPr>
      </w:pPr>
    </w:p>
    <w:p w14:paraId="2D18A9FA" w14:textId="77777777" w:rsidR="005374C4" w:rsidRDefault="005374C4" w:rsidP="005374C4">
      <w:pPr>
        <w:rPr>
          <w:b/>
          <w:bCs/>
        </w:rPr>
      </w:pPr>
    </w:p>
    <w:p w14:paraId="291B5E4F" w14:textId="77777777" w:rsidR="005374C4" w:rsidRDefault="005374C4" w:rsidP="005374C4">
      <w:pPr>
        <w:rPr>
          <w:b/>
          <w:bCs/>
        </w:rPr>
      </w:pPr>
    </w:p>
    <w:p w14:paraId="377B9C11" w14:textId="77777777" w:rsidR="005374C4" w:rsidRDefault="005374C4" w:rsidP="005374C4">
      <w:pPr>
        <w:rPr>
          <w:b/>
          <w:bCs/>
        </w:rPr>
      </w:pPr>
    </w:p>
    <w:p w14:paraId="6FBAECD8" w14:textId="77777777" w:rsidR="005374C4" w:rsidRDefault="005374C4" w:rsidP="005374C4">
      <w:pPr>
        <w:rPr>
          <w:b/>
          <w:bCs/>
        </w:rPr>
      </w:pPr>
    </w:p>
    <w:p w14:paraId="053BC2BC" w14:textId="77777777" w:rsidR="005374C4" w:rsidRDefault="005374C4" w:rsidP="005374C4">
      <w:pPr>
        <w:rPr>
          <w:b/>
          <w:bCs/>
        </w:rPr>
      </w:pPr>
    </w:p>
    <w:p w14:paraId="01EC967C" w14:textId="77777777" w:rsidR="005374C4" w:rsidRDefault="005374C4" w:rsidP="005374C4">
      <w:pPr>
        <w:rPr>
          <w:b/>
          <w:bCs/>
        </w:rPr>
      </w:pPr>
    </w:p>
    <w:p w14:paraId="32E44663" w14:textId="77777777" w:rsidR="005374C4" w:rsidRDefault="005374C4" w:rsidP="005374C4">
      <w:pPr>
        <w:rPr>
          <w:b/>
          <w:bCs/>
        </w:rPr>
      </w:pPr>
    </w:p>
    <w:p w14:paraId="257AF60D" w14:textId="77777777" w:rsidR="00873E16" w:rsidRDefault="00873E16" w:rsidP="005374C4">
      <w:pPr>
        <w:rPr>
          <w:b/>
          <w:bCs/>
        </w:rPr>
      </w:pPr>
    </w:p>
    <w:p w14:paraId="60E82880" w14:textId="77777777" w:rsidR="00873E16" w:rsidRDefault="00873E16" w:rsidP="005374C4">
      <w:pPr>
        <w:rPr>
          <w:b/>
          <w:bCs/>
        </w:rPr>
      </w:pPr>
    </w:p>
    <w:p w14:paraId="0D290F59" w14:textId="77777777" w:rsidR="00873E16" w:rsidRDefault="00873E16" w:rsidP="005374C4">
      <w:pPr>
        <w:rPr>
          <w:b/>
          <w:bCs/>
        </w:rPr>
      </w:pPr>
    </w:p>
    <w:p w14:paraId="470BFA49" w14:textId="77777777" w:rsidR="005374C4" w:rsidRDefault="005374C4" w:rsidP="005374C4">
      <w:pPr>
        <w:rPr>
          <w:b/>
          <w:bCs/>
        </w:rPr>
      </w:pPr>
    </w:p>
    <w:p w14:paraId="1E97DF69" w14:textId="77777777" w:rsidR="005374C4" w:rsidRDefault="005374C4" w:rsidP="005374C4">
      <w:pPr>
        <w:rPr>
          <w:b/>
          <w:bCs/>
        </w:rPr>
      </w:pPr>
    </w:p>
    <w:p w14:paraId="260AB119" w14:textId="77777777" w:rsidR="00873E16" w:rsidRDefault="00873E16" w:rsidP="005374C4">
      <w:pPr>
        <w:rPr>
          <w:b/>
          <w:bCs/>
        </w:rPr>
      </w:pPr>
    </w:p>
    <w:p w14:paraId="37B9ED57" w14:textId="77777777" w:rsidR="00873E16" w:rsidRDefault="00873E16" w:rsidP="005374C4">
      <w:pPr>
        <w:rPr>
          <w:b/>
          <w:bCs/>
        </w:rPr>
      </w:pPr>
    </w:p>
    <w:p w14:paraId="219EDBF0" w14:textId="77777777" w:rsidR="00873E16" w:rsidRDefault="00873E16" w:rsidP="005374C4">
      <w:pPr>
        <w:rPr>
          <w:b/>
          <w:bCs/>
        </w:rPr>
      </w:pPr>
    </w:p>
    <w:p w14:paraId="33E24347" w14:textId="77777777" w:rsidR="005374C4" w:rsidRDefault="005374C4" w:rsidP="005374C4">
      <w:pPr>
        <w:rPr>
          <w:b/>
          <w:bCs/>
        </w:rPr>
      </w:pPr>
    </w:p>
    <w:p w14:paraId="63A2B185" w14:textId="77777777" w:rsidR="003E6FFD" w:rsidRDefault="003E6FFD" w:rsidP="005374C4">
      <w:pPr>
        <w:rPr>
          <w:b/>
          <w:bCs/>
        </w:rPr>
      </w:pPr>
    </w:p>
    <w:p w14:paraId="3F8A725A" w14:textId="77777777" w:rsidR="003E6FFD" w:rsidRDefault="003E6FFD" w:rsidP="005374C4">
      <w:pPr>
        <w:rPr>
          <w:b/>
          <w:bCs/>
        </w:rPr>
      </w:pPr>
    </w:p>
    <w:p w14:paraId="031227EE" w14:textId="77777777" w:rsidR="003E6FFD" w:rsidRDefault="003E6FFD" w:rsidP="005374C4">
      <w:pPr>
        <w:rPr>
          <w:b/>
          <w:bCs/>
        </w:rPr>
      </w:pPr>
    </w:p>
    <w:p w14:paraId="4CCFF0F6" w14:textId="436279AA" w:rsidR="005374C4" w:rsidRDefault="005374C4" w:rsidP="005374C4">
      <w:pPr>
        <w:rPr>
          <w:b/>
          <w:bCs/>
        </w:rPr>
      </w:pPr>
      <w:r w:rsidRPr="00B2750B">
        <w:rPr>
          <w:b/>
          <w:bCs/>
        </w:rPr>
        <w:lastRenderedPageBreak/>
        <w:t xml:space="preserve">Appendix 1 – observation form for students observing experienced </w:t>
      </w:r>
      <w:proofErr w:type="gramStart"/>
      <w:r w:rsidRPr="00B2750B">
        <w:rPr>
          <w:b/>
          <w:bCs/>
        </w:rPr>
        <w:t>teachers</w:t>
      </w:r>
      <w:proofErr w:type="gramEnd"/>
    </w:p>
    <w:tbl>
      <w:tblPr>
        <w:tblpPr w:leftFromText="180" w:rightFromText="180" w:vertAnchor="text" w:horzAnchor="margin" w:tblpY="41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39"/>
      </w:tblGrid>
      <w:tr w:rsidR="00E563C7" w:rsidRPr="006D0FF4" w14:paraId="27D2DD92" w14:textId="77777777" w:rsidTr="00E563C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2C64886F" w14:textId="77777777" w:rsidR="00E563C7" w:rsidRDefault="00E563C7" w:rsidP="00E563C7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Student Prompts for to help when Observing Discrete Phonics Sessions</w:t>
            </w:r>
          </w:p>
        </w:tc>
      </w:tr>
      <w:tr w:rsidR="00E563C7" w:rsidRPr="006D0FF4" w14:paraId="1B7D62C2" w14:textId="77777777" w:rsidTr="00E563C7">
        <w:tc>
          <w:tcPr>
            <w:tcW w:w="5239" w:type="dxa"/>
            <w:shd w:val="clear" w:color="auto" w:fill="D9D9D9" w:themeFill="background1" w:themeFillShade="D9"/>
          </w:tcPr>
          <w:p w14:paraId="5F8AFC4F" w14:textId="77777777" w:rsidR="00E563C7" w:rsidRPr="007225A1" w:rsidRDefault="00E563C7" w:rsidP="00E563C7">
            <w:pPr>
              <w:spacing w:after="0" w:line="240" w:lineRule="auto"/>
              <w:ind w:left="360"/>
              <w:rPr>
                <w:b/>
                <w:bCs/>
                <w:i/>
                <w:iCs/>
                <w:color w:val="000000"/>
                <w:szCs w:val="20"/>
              </w:rPr>
            </w:pPr>
            <w:bookmarkStart w:id="1" w:name="_Hlk139908206"/>
          </w:p>
          <w:p w14:paraId="71FE4D78" w14:textId="77777777" w:rsidR="00E563C7" w:rsidRDefault="00E563C7" w:rsidP="00E563C7">
            <w:pPr>
              <w:spacing w:after="0" w:line="240" w:lineRule="auto"/>
              <w:ind w:left="360"/>
              <w:rPr>
                <w:b/>
                <w:bCs/>
                <w:i/>
                <w:iCs/>
                <w:color w:val="000000"/>
                <w:szCs w:val="20"/>
              </w:rPr>
            </w:pPr>
            <w:r w:rsidRPr="007225A1">
              <w:rPr>
                <w:b/>
                <w:bCs/>
                <w:i/>
                <w:iCs/>
                <w:color w:val="000000"/>
                <w:szCs w:val="20"/>
              </w:rPr>
              <w:t>How does the teacher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t>…</w:t>
            </w:r>
          </w:p>
          <w:p w14:paraId="43EEEE94" w14:textId="77777777" w:rsidR="00E563C7" w:rsidRPr="006D0FF4" w:rsidRDefault="00E563C7" w:rsidP="00E563C7">
            <w:pPr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5239" w:type="dxa"/>
            <w:shd w:val="clear" w:color="auto" w:fill="D9D9D9" w:themeFill="background1" w:themeFillShade="D9"/>
          </w:tcPr>
          <w:p w14:paraId="40437284" w14:textId="77777777" w:rsidR="00E563C7" w:rsidRDefault="00E563C7" w:rsidP="00E563C7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Notes</w:t>
            </w:r>
          </w:p>
          <w:p w14:paraId="768D081E" w14:textId="77777777" w:rsidR="00E563C7" w:rsidRPr="00B85F7F" w:rsidRDefault="00E563C7" w:rsidP="00E563C7">
            <w:pPr>
              <w:jc w:val="center"/>
              <w:rPr>
                <w:b/>
                <w:i/>
                <w:iCs/>
                <w:color w:val="000000"/>
                <w:szCs w:val="20"/>
              </w:rPr>
            </w:pPr>
            <w:r w:rsidRPr="00F93992">
              <w:rPr>
                <w:b/>
                <w:i/>
                <w:iCs/>
                <w:color w:val="000000"/>
                <w:sz w:val="18"/>
                <w:szCs w:val="18"/>
              </w:rPr>
              <w:t>NB these should record observations and not judgements and focus on WHAT the teacher does and IMPACT (why the teacher does key things</w:t>
            </w:r>
            <w:r>
              <w:rPr>
                <w:b/>
                <w:i/>
                <w:iCs/>
                <w:color w:val="000000"/>
                <w:szCs w:val="20"/>
              </w:rPr>
              <w:t>)</w:t>
            </w:r>
          </w:p>
        </w:tc>
      </w:tr>
      <w:tr w:rsidR="00E563C7" w:rsidRPr="006D0FF4" w14:paraId="694C75CC" w14:textId="77777777" w:rsidTr="00E563C7">
        <w:trPr>
          <w:trHeight w:val="584"/>
        </w:trPr>
        <w:tc>
          <w:tcPr>
            <w:tcW w:w="5239" w:type="dxa"/>
          </w:tcPr>
          <w:p w14:paraId="344269B2" w14:textId="77777777" w:rsidR="00E563C7" w:rsidRPr="006D0FF4" w:rsidRDefault="00E563C7" w:rsidP="00E563C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</w:t>
            </w:r>
            <w:r w:rsidRPr="006D0FF4">
              <w:rPr>
                <w:color w:val="000000"/>
                <w:szCs w:val="20"/>
              </w:rPr>
              <w:t xml:space="preserve">nsure that children </w:t>
            </w:r>
            <w:r>
              <w:rPr>
                <w:color w:val="000000"/>
                <w:szCs w:val="20"/>
              </w:rPr>
              <w:t>recall GPCs previously</w:t>
            </w:r>
            <w:r w:rsidRPr="006D0FF4">
              <w:rPr>
                <w:color w:val="000000"/>
                <w:szCs w:val="20"/>
              </w:rPr>
              <w:t xml:space="preserve"> taught?</w:t>
            </w:r>
          </w:p>
          <w:p w14:paraId="72DD947F" w14:textId="77777777" w:rsidR="00E563C7" w:rsidRPr="006D0FF4" w:rsidRDefault="00E563C7" w:rsidP="00E563C7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5239" w:type="dxa"/>
          </w:tcPr>
          <w:p w14:paraId="3996CD3D" w14:textId="77777777" w:rsidR="00E563C7" w:rsidRPr="00D26AE3" w:rsidRDefault="00E563C7" w:rsidP="00E563C7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E563C7" w:rsidRPr="006D0FF4" w14:paraId="5194FFCB" w14:textId="77777777" w:rsidTr="00E563C7">
        <w:trPr>
          <w:trHeight w:val="527"/>
        </w:trPr>
        <w:tc>
          <w:tcPr>
            <w:tcW w:w="5239" w:type="dxa"/>
          </w:tcPr>
          <w:p w14:paraId="35500EBE" w14:textId="77777777" w:rsidR="00E563C7" w:rsidRPr="007225A1" w:rsidRDefault="00E563C7" w:rsidP="00E563C7">
            <w:pPr>
              <w:rPr>
                <w:color w:val="000000"/>
                <w:szCs w:val="20"/>
              </w:rPr>
            </w:pPr>
            <w:r w:rsidRPr="007225A1">
              <w:rPr>
                <w:color w:val="000000"/>
                <w:szCs w:val="20"/>
              </w:rPr>
              <w:t xml:space="preserve">Ensure children articulate phonemes </w:t>
            </w:r>
            <w:proofErr w:type="gramStart"/>
            <w:r w:rsidRPr="007225A1">
              <w:rPr>
                <w:color w:val="000000"/>
                <w:szCs w:val="20"/>
              </w:rPr>
              <w:t>correctly</w:t>
            </w:r>
            <w:proofErr w:type="gramEnd"/>
          </w:p>
          <w:p w14:paraId="5B525D9F" w14:textId="77777777" w:rsidR="00E563C7" w:rsidRDefault="00E563C7" w:rsidP="00E563C7">
            <w:pPr>
              <w:spacing w:after="0" w:line="240" w:lineRule="auto"/>
              <w:ind w:left="360"/>
              <w:rPr>
                <w:color w:val="000000"/>
                <w:szCs w:val="20"/>
              </w:rPr>
            </w:pPr>
          </w:p>
        </w:tc>
        <w:tc>
          <w:tcPr>
            <w:tcW w:w="5239" w:type="dxa"/>
          </w:tcPr>
          <w:p w14:paraId="01DE8B5C" w14:textId="77777777" w:rsidR="00E563C7" w:rsidRPr="00D26AE3" w:rsidRDefault="00E563C7" w:rsidP="00E563C7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E563C7" w:rsidRPr="006D0FF4" w14:paraId="432C3B18" w14:textId="77777777" w:rsidTr="00E563C7">
        <w:trPr>
          <w:trHeight w:val="581"/>
        </w:trPr>
        <w:tc>
          <w:tcPr>
            <w:tcW w:w="5239" w:type="dxa"/>
          </w:tcPr>
          <w:p w14:paraId="5C25F181" w14:textId="77777777" w:rsidR="00E563C7" w:rsidRDefault="00E563C7" w:rsidP="00E563C7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Ensure children correctly match phonemes to </w:t>
            </w:r>
            <w:proofErr w:type="gramStart"/>
            <w:r>
              <w:rPr>
                <w:rFonts w:cs="Arial"/>
                <w:color w:val="000000"/>
                <w:szCs w:val="20"/>
              </w:rPr>
              <w:t>graphemes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14:paraId="36AEBBC7" w14:textId="77777777" w:rsidR="00E563C7" w:rsidRDefault="00E563C7" w:rsidP="00E563C7">
            <w:pPr>
              <w:spacing w:after="0" w:line="240" w:lineRule="auto"/>
              <w:ind w:left="360"/>
              <w:rPr>
                <w:color w:val="000000"/>
                <w:szCs w:val="20"/>
              </w:rPr>
            </w:pPr>
          </w:p>
        </w:tc>
        <w:tc>
          <w:tcPr>
            <w:tcW w:w="5239" w:type="dxa"/>
          </w:tcPr>
          <w:p w14:paraId="686699EE" w14:textId="77777777" w:rsidR="00E563C7" w:rsidRPr="00D26AE3" w:rsidRDefault="00E563C7" w:rsidP="00E563C7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E563C7" w:rsidRPr="006D0FF4" w14:paraId="5FB62D8D" w14:textId="77777777" w:rsidTr="00E563C7">
        <w:trPr>
          <w:trHeight w:val="581"/>
        </w:trPr>
        <w:tc>
          <w:tcPr>
            <w:tcW w:w="5239" w:type="dxa"/>
          </w:tcPr>
          <w:p w14:paraId="12E3D652" w14:textId="77777777" w:rsidR="00E563C7" w:rsidRDefault="00E563C7" w:rsidP="00E563C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Teach children a new GPC</w:t>
            </w:r>
          </w:p>
        </w:tc>
        <w:tc>
          <w:tcPr>
            <w:tcW w:w="5239" w:type="dxa"/>
          </w:tcPr>
          <w:p w14:paraId="49A1D005" w14:textId="77777777" w:rsidR="00E563C7" w:rsidRPr="00D26AE3" w:rsidRDefault="00E563C7" w:rsidP="00E563C7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E563C7" w:rsidRPr="006D0FF4" w14:paraId="663F9680" w14:textId="77777777" w:rsidTr="00E563C7">
        <w:trPr>
          <w:trHeight w:val="581"/>
        </w:trPr>
        <w:tc>
          <w:tcPr>
            <w:tcW w:w="5239" w:type="dxa"/>
          </w:tcPr>
          <w:p w14:paraId="6AFE5CFA" w14:textId="77777777" w:rsidR="00E563C7" w:rsidRDefault="00E563C7" w:rsidP="00E563C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Teach letter names (if relevant)?</w:t>
            </w:r>
          </w:p>
        </w:tc>
        <w:tc>
          <w:tcPr>
            <w:tcW w:w="5239" w:type="dxa"/>
          </w:tcPr>
          <w:p w14:paraId="3B41CC18" w14:textId="77777777" w:rsidR="00E563C7" w:rsidRPr="00D26AE3" w:rsidRDefault="00E563C7" w:rsidP="00E563C7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E563C7" w:rsidRPr="006D0FF4" w14:paraId="0E40F1E4" w14:textId="77777777" w:rsidTr="00E563C7">
        <w:trPr>
          <w:trHeight w:val="537"/>
        </w:trPr>
        <w:tc>
          <w:tcPr>
            <w:tcW w:w="5239" w:type="dxa"/>
          </w:tcPr>
          <w:p w14:paraId="307D87EA" w14:textId="77777777" w:rsidR="00E563C7" w:rsidRDefault="00E563C7" w:rsidP="00E563C7">
            <w:pPr>
              <w:rPr>
                <w:color w:val="000000"/>
                <w:szCs w:val="20"/>
              </w:rPr>
            </w:pPr>
            <w:r w:rsidRPr="007225A1">
              <w:rPr>
                <w:color w:val="000000"/>
                <w:szCs w:val="20"/>
              </w:rPr>
              <w:t>Model correct letter formation</w:t>
            </w:r>
          </w:p>
        </w:tc>
        <w:tc>
          <w:tcPr>
            <w:tcW w:w="5239" w:type="dxa"/>
          </w:tcPr>
          <w:p w14:paraId="5AD3E68F" w14:textId="77777777" w:rsidR="00E563C7" w:rsidRPr="00D26AE3" w:rsidRDefault="00E563C7" w:rsidP="00E563C7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E563C7" w:rsidRPr="006D0FF4" w14:paraId="46BEB495" w14:textId="77777777" w:rsidTr="00E563C7">
        <w:trPr>
          <w:trHeight w:val="581"/>
        </w:trPr>
        <w:tc>
          <w:tcPr>
            <w:tcW w:w="5239" w:type="dxa"/>
          </w:tcPr>
          <w:p w14:paraId="6C8C678E" w14:textId="77777777" w:rsidR="00E563C7" w:rsidRPr="007225A1" w:rsidRDefault="00E563C7" w:rsidP="00E563C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Teach children how to </w:t>
            </w:r>
            <w:r w:rsidRPr="006D0FF4">
              <w:rPr>
                <w:color w:val="000000"/>
                <w:szCs w:val="20"/>
              </w:rPr>
              <w:t xml:space="preserve">blend </w:t>
            </w:r>
            <w:r>
              <w:rPr>
                <w:color w:val="000000"/>
                <w:szCs w:val="20"/>
              </w:rPr>
              <w:t>t</w:t>
            </w:r>
            <w:r w:rsidRPr="006D0FF4">
              <w:rPr>
                <w:color w:val="000000"/>
                <w:szCs w:val="20"/>
              </w:rPr>
              <w:t xml:space="preserve">o read </w:t>
            </w:r>
            <w:r>
              <w:rPr>
                <w:color w:val="000000"/>
                <w:szCs w:val="20"/>
              </w:rPr>
              <w:t xml:space="preserve">new </w:t>
            </w:r>
            <w:r w:rsidRPr="006D0FF4">
              <w:rPr>
                <w:color w:val="000000"/>
                <w:szCs w:val="20"/>
              </w:rPr>
              <w:t>words?</w:t>
            </w:r>
          </w:p>
        </w:tc>
        <w:tc>
          <w:tcPr>
            <w:tcW w:w="5239" w:type="dxa"/>
          </w:tcPr>
          <w:p w14:paraId="616DA779" w14:textId="77777777" w:rsidR="00E563C7" w:rsidRPr="00D26AE3" w:rsidRDefault="00E563C7" w:rsidP="00E563C7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E563C7" w:rsidRPr="006D0FF4" w14:paraId="133382E6" w14:textId="77777777" w:rsidTr="00E563C7">
        <w:trPr>
          <w:trHeight w:val="581"/>
        </w:trPr>
        <w:tc>
          <w:tcPr>
            <w:tcW w:w="5239" w:type="dxa"/>
          </w:tcPr>
          <w:p w14:paraId="1D2299FD" w14:textId="77777777" w:rsidR="00E563C7" w:rsidRDefault="00E563C7" w:rsidP="00E563C7">
            <w:pPr>
              <w:spacing w:after="0" w:line="240" w:lineRule="auto"/>
              <w:rPr>
                <w:color w:val="000000"/>
                <w:szCs w:val="20"/>
              </w:rPr>
            </w:pPr>
            <w:r w:rsidRPr="007225A1">
              <w:rPr>
                <w:color w:val="000000"/>
                <w:szCs w:val="20"/>
              </w:rPr>
              <w:t>Teach children how to segment to spell new words?</w:t>
            </w:r>
          </w:p>
        </w:tc>
        <w:tc>
          <w:tcPr>
            <w:tcW w:w="5239" w:type="dxa"/>
          </w:tcPr>
          <w:p w14:paraId="537A3AED" w14:textId="77777777" w:rsidR="00E563C7" w:rsidRPr="00D26AE3" w:rsidRDefault="00E563C7" w:rsidP="00E563C7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E563C7" w:rsidRPr="006D0FF4" w14:paraId="025119FF" w14:textId="77777777" w:rsidTr="00E563C7">
        <w:tc>
          <w:tcPr>
            <w:tcW w:w="5239" w:type="dxa"/>
          </w:tcPr>
          <w:p w14:paraId="3A315B24" w14:textId="77777777" w:rsidR="00E563C7" w:rsidRPr="006D0FF4" w:rsidRDefault="00E563C7" w:rsidP="00E563C7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Assess if children can </w:t>
            </w:r>
            <w:r w:rsidRPr="006D0FF4">
              <w:rPr>
                <w:rFonts w:cs="Arial"/>
                <w:color w:val="000000"/>
                <w:szCs w:val="20"/>
              </w:rPr>
              <w:t xml:space="preserve">apply their </w:t>
            </w:r>
            <w:r>
              <w:rPr>
                <w:rFonts w:cs="Arial"/>
                <w:color w:val="000000"/>
                <w:szCs w:val="20"/>
              </w:rPr>
              <w:t xml:space="preserve">new </w:t>
            </w:r>
            <w:r w:rsidRPr="006D0FF4">
              <w:rPr>
                <w:rFonts w:cs="Arial"/>
                <w:color w:val="000000"/>
                <w:szCs w:val="20"/>
              </w:rPr>
              <w:t>phonic knowledge and skills</w:t>
            </w:r>
            <w:r>
              <w:rPr>
                <w:rFonts w:cs="Arial"/>
                <w:color w:val="000000"/>
                <w:szCs w:val="20"/>
              </w:rPr>
              <w:t xml:space="preserve"> (to read and/or write simple captions/phrases or sentences)?</w:t>
            </w:r>
          </w:p>
          <w:p w14:paraId="128246A7" w14:textId="77777777" w:rsidR="00E563C7" w:rsidRPr="006D0FF4" w:rsidRDefault="00E563C7" w:rsidP="00E563C7">
            <w:pPr>
              <w:spacing w:after="0" w:line="240" w:lineRule="auto"/>
              <w:ind w:left="360"/>
              <w:rPr>
                <w:color w:val="000000"/>
                <w:szCs w:val="20"/>
              </w:rPr>
            </w:pPr>
          </w:p>
        </w:tc>
        <w:tc>
          <w:tcPr>
            <w:tcW w:w="5239" w:type="dxa"/>
          </w:tcPr>
          <w:p w14:paraId="2ADD2E97" w14:textId="77777777" w:rsidR="00E563C7" w:rsidRPr="00D26AE3" w:rsidRDefault="00E563C7" w:rsidP="00E563C7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E563C7" w:rsidRPr="006D0FF4" w14:paraId="633168B7" w14:textId="77777777" w:rsidTr="00E563C7">
        <w:trPr>
          <w:trHeight w:val="1150"/>
        </w:trPr>
        <w:tc>
          <w:tcPr>
            <w:tcW w:w="5239" w:type="dxa"/>
          </w:tcPr>
          <w:p w14:paraId="7C5EF585" w14:textId="77777777" w:rsidR="00E563C7" w:rsidRPr="006D0FF4" w:rsidRDefault="00E563C7" w:rsidP="00E563C7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Make the session interactive but </w:t>
            </w:r>
            <w:r w:rsidRPr="006D0FF4">
              <w:rPr>
                <w:rFonts w:cs="Arial"/>
                <w:color w:val="000000"/>
                <w:szCs w:val="20"/>
              </w:rPr>
              <w:t xml:space="preserve">tightly focused on the learning? </w:t>
            </w:r>
          </w:p>
        </w:tc>
        <w:tc>
          <w:tcPr>
            <w:tcW w:w="5239" w:type="dxa"/>
          </w:tcPr>
          <w:p w14:paraId="61FDDDC3" w14:textId="77777777" w:rsidR="00E563C7" w:rsidRPr="00FF70ED" w:rsidRDefault="00E563C7" w:rsidP="00E563C7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E563C7" w:rsidRPr="006D0FF4" w14:paraId="15986BD5" w14:textId="77777777" w:rsidTr="00E563C7">
        <w:trPr>
          <w:trHeight w:val="1150"/>
        </w:trPr>
        <w:tc>
          <w:tcPr>
            <w:tcW w:w="5239" w:type="dxa"/>
          </w:tcPr>
          <w:p w14:paraId="798B1D60" w14:textId="77777777" w:rsidR="00E563C7" w:rsidRDefault="00E563C7" w:rsidP="00E563C7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Use their subject knowledge to respond to children’s questions and/or misconceptions (if relevant)?</w:t>
            </w:r>
          </w:p>
          <w:p w14:paraId="68F2F777" w14:textId="77777777" w:rsidR="00E563C7" w:rsidRPr="00FF70ED" w:rsidRDefault="00E563C7" w:rsidP="00E563C7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5239" w:type="dxa"/>
          </w:tcPr>
          <w:p w14:paraId="4C0C795B" w14:textId="77777777" w:rsidR="00E563C7" w:rsidRPr="00FF70ED" w:rsidRDefault="00E563C7" w:rsidP="00E563C7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E563C7" w:rsidRPr="006D0FF4" w14:paraId="3E78B0A8" w14:textId="77777777" w:rsidTr="00E563C7">
        <w:trPr>
          <w:trHeight w:val="1150"/>
        </w:trPr>
        <w:tc>
          <w:tcPr>
            <w:tcW w:w="5239" w:type="dxa"/>
          </w:tcPr>
          <w:p w14:paraId="136D80B4" w14:textId="77777777" w:rsidR="00E563C7" w:rsidRDefault="00E563C7" w:rsidP="00E563C7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Questions you would like to </w:t>
            </w:r>
            <w:proofErr w:type="gramStart"/>
            <w:r>
              <w:rPr>
                <w:b/>
                <w:bCs/>
                <w:color w:val="000000"/>
                <w:szCs w:val="20"/>
              </w:rPr>
              <w:t>ask</w:t>
            </w:r>
            <w:proofErr w:type="gramEnd"/>
          </w:p>
          <w:p w14:paraId="6AEF4750" w14:textId="77777777" w:rsidR="00E563C7" w:rsidRPr="00FF70ED" w:rsidRDefault="00E563C7" w:rsidP="00E563C7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5239" w:type="dxa"/>
          </w:tcPr>
          <w:p w14:paraId="788FC4AA" w14:textId="77777777" w:rsidR="00E563C7" w:rsidRPr="00FF70ED" w:rsidRDefault="00E563C7" w:rsidP="00E563C7">
            <w:pPr>
              <w:rPr>
                <w:b/>
                <w:bCs/>
                <w:color w:val="000000"/>
                <w:szCs w:val="20"/>
              </w:rPr>
            </w:pPr>
          </w:p>
        </w:tc>
      </w:tr>
      <w:bookmarkEnd w:id="1"/>
    </w:tbl>
    <w:p w14:paraId="46752A21" w14:textId="77777777" w:rsidR="00E563C7" w:rsidRDefault="00E563C7" w:rsidP="005374C4">
      <w:pPr>
        <w:rPr>
          <w:b/>
          <w:bCs/>
        </w:rPr>
      </w:pPr>
    </w:p>
    <w:p w14:paraId="3A07EF3E" w14:textId="77777777" w:rsidR="00E563C7" w:rsidRDefault="00E563C7" w:rsidP="005374C4">
      <w:pPr>
        <w:rPr>
          <w:b/>
          <w:bCs/>
        </w:rPr>
      </w:pPr>
    </w:p>
    <w:p w14:paraId="7950AF43" w14:textId="77777777" w:rsidR="00E563C7" w:rsidRDefault="00E563C7" w:rsidP="005374C4">
      <w:pPr>
        <w:rPr>
          <w:b/>
          <w:bCs/>
        </w:rPr>
      </w:pPr>
    </w:p>
    <w:p w14:paraId="40B6AD2D" w14:textId="77777777" w:rsidR="00E563C7" w:rsidRDefault="00E563C7" w:rsidP="005374C4">
      <w:pPr>
        <w:rPr>
          <w:b/>
          <w:bCs/>
        </w:rPr>
      </w:pPr>
    </w:p>
    <w:p w14:paraId="16C15474" w14:textId="77777777" w:rsidR="00E563C7" w:rsidRDefault="00E563C7" w:rsidP="005374C4">
      <w:pPr>
        <w:rPr>
          <w:b/>
          <w:bCs/>
        </w:rPr>
      </w:pPr>
    </w:p>
    <w:p w14:paraId="302B4DD9" w14:textId="77777777" w:rsidR="00E563C7" w:rsidRPr="00B2750B" w:rsidRDefault="00E563C7" w:rsidP="005374C4">
      <w:pPr>
        <w:rPr>
          <w:b/>
          <w:bCs/>
        </w:rPr>
      </w:pPr>
    </w:p>
    <w:tbl>
      <w:tblPr>
        <w:tblpPr w:leftFromText="180" w:rightFromText="180" w:vertAnchor="text" w:horzAnchor="margin" w:tblpY="159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39"/>
      </w:tblGrid>
      <w:tr w:rsidR="00BE49DC" w:rsidRPr="006D0FF4" w14:paraId="4ED2479C" w14:textId="77777777" w:rsidTr="00BE49DC">
        <w:tc>
          <w:tcPr>
            <w:tcW w:w="5239" w:type="dxa"/>
            <w:shd w:val="clear" w:color="auto" w:fill="D9D9D9" w:themeFill="background1" w:themeFillShade="D9"/>
          </w:tcPr>
          <w:p w14:paraId="58DADC8F" w14:textId="77777777" w:rsidR="00BE49DC" w:rsidRDefault="00BE49DC" w:rsidP="00BE49DC">
            <w:pPr>
              <w:jc w:val="center"/>
              <w:rPr>
                <w:b/>
                <w:color w:val="000000"/>
                <w:szCs w:val="20"/>
              </w:rPr>
            </w:pPr>
            <w:r w:rsidRPr="006D0FF4">
              <w:rPr>
                <w:b/>
                <w:color w:val="000000"/>
                <w:szCs w:val="20"/>
              </w:rPr>
              <w:t>Prompts</w:t>
            </w:r>
            <w:r>
              <w:rPr>
                <w:b/>
                <w:color w:val="000000"/>
                <w:szCs w:val="20"/>
              </w:rPr>
              <w:t xml:space="preserve"> for lessons where children are reading decodable </w:t>
            </w:r>
            <w:proofErr w:type="gramStart"/>
            <w:r>
              <w:rPr>
                <w:b/>
                <w:color w:val="000000"/>
                <w:szCs w:val="20"/>
              </w:rPr>
              <w:t>texts</w:t>
            </w:r>
            <w:proofErr w:type="gramEnd"/>
          </w:p>
          <w:p w14:paraId="5F4C4C23" w14:textId="77777777" w:rsidR="00BE49DC" w:rsidRPr="007225A1" w:rsidRDefault="00BE49DC" w:rsidP="00BE49DC">
            <w:pPr>
              <w:spacing w:after="0" w:line="240" w:lineRule="auto"/>
              <w:ind w:left="360"/>
              <w:rPr>
                <w:b/>
                <w:bCs/>
                <w:i/>
                <w:iCs/>
                <w:color w:val="000000"/>
                <w:szCs w:val="20"/>
              </w:rPr>
            </w:pPr>
            <w:r w:rsidRPr="007225A1">
              <w:rPr>
                <w:b/>
                <w:bCs/>
                <w:i/>
                <w:iCs/>
                <w:color w:val="000000"/>
                <w:szCs w:val="20"/>
              </w:rPr>
              <w:t>How does the teacher:</w:t>
            </w:r>
          </w:p>
          <w:p w14:paraId="0D11D407" w14:textId="77777777" w:rsidR="00BE49DC" w:rsidRPr="006D0FF4" w:rsidRDefault="00BE49DC" w:rsidP="00BE49DC">
            <w:pPr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5239" w:type="dxa"/>
            <w:shd w:val="clear" w:color="auto" w:fill="D9D9D9" w:themeFill="background1" w:themeFillShade="D9"/>
          </w:tcPr>
          <w:p w14:paraId="7FFFC6F0" w14:textId="77777777" w:rsidR="00BE49DC" w:rsidRDefault="00BE49DC" w:rsidP="00BE49D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Notes</w:t>
            </w:r>
          </w:p>
          <w:p w14:paraId="127FE073" w14:textId="77777777" w:rsidR="00BE49DC" w:rsidRPr="00B85F7F" w:rsidRDefault="00BE49DC" w:rsidP="00BE49DC">
            <w:pPr>
              <w:jc w:val="center"/>
              <w:rPr>
                <w:b/>
                <w:i/>
                <w:iCs/>
                <w:color w:val="000000"/>
                <w:szCs w:val="20"/>
              </w:rPr>
            </w:pPr>
            <w:r w:rsidRPr="00B85F7F">
              <w:rPr>
                <w:b/>
                <w:i/>
                <w:iCs/>
                <w:color w:val="000000"/>
                <w:szCs w:val="20"/>
              </w:rPr>
              <w:t>NB these should record observations and not judgements</w:t>
            </w:r>
          </w:p>
        </w:tc>
      </w:tr>
      <w:tr w:rsidR="00BE49DC" w:rsidRPr="006D0FF4" w14:paraId="3C5E9B43" w14:textId="77777777" w:rsidTr="00BE49DC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4120F79" w14:textId="77777777" w:rsidR="00BE49DC" w:rsidRDefault="00BE49DC" w:rsidP="00BE49D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Please indicate the focus of the lesson</w:t>
            </w:r>
          </w:p>
          <w:p w14:paraId="73E8930F" w14:textId="77777777" w:rsidR="00BE49DC" w:rsidRDefault="00BE49DC" w:rsidP="00BE49DC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Accuracy                    Understanding*                 Prosody** (fluency and expression)</w:t>
            </w:r>
          </w:p>
        </w:tc>
      </w:tr>
      <w:tr w:rsidR="00BE49DC" w:rsidRPr="006D0FF4" w14:paraId="62D3FE27" w14:textId="77777777" w:rsidTr="00BE49DC">
        <w:trPr>
          <w:trHeight w:val="584"/>
        </w:trPr>
        <w:tc>
          <w:tcPr>
            <w:tcW w:w="5239" w:type="dxa"/>
          </w:tcPr>
          <w:p w14:paraId="14773A13" w14:textId="77777777" w:rsidR="00BE49DC" w:rsidRPr="006D0FF4" w:rsidRDefault="00BE49DC" w:rsidP="00BE49DC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</w:t>
            </w:r>
            <w:r w:rsidRPr="006D0FF4">
              <w:rPr>
                <w:color w:val="000000"/>
                <w:szCs w:val="20"/>
              </w:rPr>
              <w:t xml:space="preserve">nsure that children </w:t>
            </w:r>
            <w:r>
              <w:rPr>
                <w:color w:val="000000"/>
                <w:szCs w:val="20"/>
              </w:rPr>
              <w:t>recall GPCs previously</w:t>
            </w:r>
            <w:r w:rsidRPr="006D0FF4">
              <w:rPr>
                <w:color w:val="000000"/>
                <w:szCs w:val="20"/>
              </w:rPr>
              <w:t xml:space="preserve"> taught?</w:t>
            </w:r>
          </w:p>
          <w:p w14:paraId="3CFBB17C" w14:textId="77777777" w:rsidR="00BE49DC" w:rsidRPr="006D0FF4" w:rsidRDefault="00BE49DC" w:rsidP="00BE49DC">
            <w:pPr>
              <w:spacing w:after="0" w:line="240" w:lineRule="auto"/>
              <w:rPr>
                <w:color w:val="000000"/>
                <w:szCs w:val="20"/>
              </w:rPr>
            </w:pPr>
          </w:p>
        </w:tc>
        <w:tc>
          <w:tcPr>
            <w:tcW w:w="5239" w:type="dxa"/>
          </w:tcPr>
          <w:p w14:paraId="1ED4BFEF" w14:textId="77777777" w:rsidR="00BE49DC" w:rsidRPr="00D26AE3" w:rsidRDefault="00BE49DC" w:rsidP="00BE49DC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BE49DC" w:rsidRPr="006D0FF4" w14:paraId="3F2A76D9" w14:textId="77777777" w:rsidTr="00BE49DC">
        <w:trPr>
          <w:trHeight w:val="527"/>
        </w:trPr>
        <w:tc>
          <w:tcPr>
            <w:tcW w:w="5239" w:type="dxa"/>
          </w:tcPr>
          <w:p w14:paraId="79C9FF32" w14:textId="77777777" w:rsidR="00BE49DC" w:rsidRPr="007225A1" w:rsidRDefault="00BE49DC" w:rsidP="00BE49DC">
            <w:pPr>
              <w:rPr>
                <w:color w:val="000000"/>
                <w:szCs w:val="20"/>
              </w:rPr>
            </w:pPr>
            <w:r w:rsidRPr="007225A1">
              <w:rPr>
                <w:color w:val="000000"/>
                <w:szCs w:val="20"/>
              </w:rPr>
              <w:t xml:space="preserve">Ensure children articulate phonemes </w:t>
            </w:r>
            <w:proofErr w:type="gramStart"/>
            <w:r w:rsidRPr="007225A1">
              <w:rPr>
                <w:color w:val="000000"/>
                <w:szCs w:val="20"/>
              </w:rPr>
              <w:t>correctly</w:t>
            </w:r>
            <w:proofErr w:type="gramEnd"/>
          </w:p>
          <w:p w14:paraId="555029FB" w14:textId="77777777" w:rsidR="00BE49DC" w:rsidRDefault="00BE49DC" w:rsidP="00BE49DC">
            <w:pPr>
              <w:spacing w:after="0" w:line="240" w:lineRule="auto"/>
              <w:ind w:left="360"/>
              <w:rPr>
                <w:color w:val="000000"/>
                <w:szCs w:val="20"/>
              </w:rPr>
            </w:pPr>
          </w:p>
        </w:tc>
        <w:tc>
          <w:tcPr>
            <w:tcW w:w="5239" w:type="dxa"/>
          </w:tcPr>
          <w:p w14:paraId="7F677618" w14:textId="77777777" w:rsidR="00BE49DC" w:rsidRPr="00D26AE3" w:rsidRDefault="00BE49DC" w:rsidP="00BE49DC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BE49DC" w:rsidRPr="006D0FF4" w14:paraId="2CAE71CA" w14:textId="77777777" w:rsidTr="00BE49DC">
        <w:trPr>
          <w:trHeight w:val="581"/>
        </w:trPr>
        <w:tc>
          <w:tcPr>
            <w:tcW w:w="5239" w:type="dxa"/>
          </w:tcPr>
          <w:p w14:paraId="5B1E2DAF" w14:textId="77777777" w:rsidR="00BE49DC" w:rsidRDefault="00BE49DC" w:rsidP="00BE49DC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Give children the opportunity to practise blending to read</w:t>
            </w:r>
          </w:p>
        </w:tc>
        <w:tc>
          <w:tcPr>
            <w:tcW w:w="5239" w:type="dxa"/>
          </w:tcPr>
          <w:p w14:paraId="2FCB7E06" w14:textId="77777777" w:rsidR="00BE49DC" w:rsidRPr="00D26AE3" w:rsidRDefault="00BE49DC" w:rsidP="00BE49DC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BE49DC" w:rsidRPr="006D0FF4" w14:paraId="45EC2AF3" w14:textId="77777777" w:rsidTr="00BE49DC">
        <w:trPr>
          <w:trHeight w:val="537"/>
        </w:trPr>
        <w:tc>
          <w:tcPr>
            <w:tcW w:w="5239" w:type="dxa"/>
          </w:tcPr>
          <w:p w14:paraId="3B502268" w14:textId="77777777" w:rsidR="00BE49DC" w:rsidRDefault="00BE49DC" w:rsidP="00BE49D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Scaffold blending if necessary</w:t>
            </w:r>
          </w:p>
        </w:tc>
        <w:tc>
          <w:tcPr>
            <w:tcW w:w="5239" w:type="dxa"/>
          </w:tcPr>
          <w:p w14:paraId="0C44C953" w14:textId="77777777" w:rsidR="00BE49DC" w:rsidRPr="00D26AE3" w:rsidRDefault="00BE49DC" w:rsidP="00BE49DC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BE49DC" w:rsidRPr="006D0FF4" w14:paraId="22788508" w14:textId="77777777" w:rsidTr="00BE49DC">
        <w:trPr>
          <w:trHeight w:val="581"/>
        </w:trPr>
        <w:tc>
          <w:tcPr>
            <w:tcW w:w="5239" w:type="dxa"/>
          </w:tcPr>
          <w:p w14:paraId="10389627" w14:textId="77777777" w:rsidR="00BE49DC" w:rsidRDefault="00BE49DC" w:rsidP="00BE49DC">
            <w:pPr>
              <w:spacing w:after="0" w:line="240" w:lineRule="auto"/>
              <w:rPr>
                <w:color w:val="000000"/>
                <w:szCs w:val="20"/>
              </w:rPr>
            </w:pPr>
            <w:r w:rsidRPr="00A92F00">
              <w:rPr>
                <w:bCs/>
                <w:color w:val="000000"/>
                <w:szCs w:val="20"/>
              </w:rPr>
              <w:t>Clarify word meanings</w:t>
            </w:r>
          </w:p>
        </w:tc>
        <w:tc>
          <w:tcPr>
            <w:tcW w:w="5239" w:type="dxa"/>
          </w:tcPr>
          <w:p w14:paraId="65E522E4" w14:textId="77777777" w:rsidR="00BE49DC" w:rsidRPr="00D26AE3" w:rsidRDefault="00BE49DC" w:rsidP="00BE49DC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BE49DC" w:rsidRPr="006D0FF4" w14:paraId="300E14C2" w14:textId="77777777" w:rsidTr="00BE49DC">
        <w:tc>
          <w:tcPr>
            <w:tcW w:w="5239" w:type="dxa"/>
          </w:tcPr>
          <w:p w14:paraId="04945595" w14:textId="77777777" w:rsidR="00BE49DC" w:rsidRPr="006D0FF4" w:rsidRDefault="00BE49DC" w:rsidP="00BE49DC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Model how to retrieve information*</w:t>
            </w:r>
          </w:p>
        </w:tc>
        <w:tc>
          <w:tcPr>
            <w:tcW w:w="5239" w:type="dxa"/>
          </w:tcPr>
          <w:p w14:paraId="49A3E828" w14:textId="77777777" w:rsidR="00BE49DC" w:rsidRPr="00D26AE3" w:rsidRDefault="00BE49DC" w:rsidP="00BE49DC">
            <w:pPr>
              <w:spacing w:after="0" w:line="240" w:lineRule="auto"/>
              <w:rPr>
                <w:b/>
                <w:color w:val="000000"/>
                <w:szCs w:val="20"/>
              </w:rPr>
            </w:pPr>
          </w:p>
        </w:tc>
      </w:tr>
      <w:tr w:rsidR="00BE49DC" w:rsidRPr="006D0FF4" w14:paraId="72D68606" w14:textId="77777777" w:rsidTr="00BE49DC">
        <w:trPr>
          <w:trHeight w:val="1150"/>
        </w:trPr>
        <w:tc>
          <w:tcPr>
            <w:tcW w:w="5239" w:type="dxa"/>
          </w:tcPr>
          <w:p w14:paraId="273F223B" w14:textId="77777777" w:rsidR="00BE49DC" w:rsidRPr="006D0FF4" w:rsidRDefault="00BE49DC" w:rsidP="00BE49DC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Model how to read with fluency and expression**</w:t>
            </w:r>
          </w:p>
        </w:tc>
        <w:tc>
          <w:tcPr>
            <w:tcW w:w="5239" w:type="dxa"/>
          </w:tcPr>
          <w:p w14:paraId="3C10FD69" w14:textId="77777777" w:rsidR="00BE49DC" w:rsidRPr="00FF70ED" w:rsidRDefault="00BE49DC" w:rsidP="00BE49DC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BE49DC" w:rsidRPr="006D0FF4" w14:paraId="574C0995" w14:textId="77777777" w:rsidTr="00BE49DC">
        <w:trPr>
          <w:trHeight w:val="1150"/>
        </w:trPr>
        <w:tc>
          <w:tcPr>
            <w:tcW w:w="5239" w:type="dxa"/>
          </w:tcPr>
          <w:p w14:paraId="2AE08F10" w14:textId="77777777" w:rsidR="00BE49DC" w:rsidRPr="00A92F00" w:rsidRDefault="00BE49DC" w:rsidP="00BE49DC">
            <w:pPr>
              <w:spacing w:after="0" w:line="240" w:lineRule="auto"/>
              <w:rPr>
                <w:color w:val="000000"/>
                <w:szCs w:val="20"/>
              </w:rPr>
            </w:pPr>
            <w:r w:rsidRPr="00A92F00">
              <w:rPr>
                <w:color w:val="000000"/>
                <w:szCs w:val="20"/>
              </w:rPr>
              <w:t>Support children to read independently</w:t>
            </w:r>
          </w:p>
        </w:tc>
        <w:tc>
          <w:tcPr>
            <w:tcW w:w="5239" w:type="dxa"/>
          </w:tcPr>
          <w:p w14:paraId="03DD2E76" w14:textId="77777777" w:rsidR="00BE49DC" w:rsidRPr="00FF70ED" w:rsidRDefault="00BE49DC" w:rsidP="00BE49DC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BE49DC" w:rsidRPr="006D0FF4" w14:paraId="14C90A6A" w14:textId="77777777" w:rsidTr="00BE49DC">
        <w:trPr>
          <w:trHeight w:val="1150"/>
        </w:trPr>
        <w:tc>
          <w:tcPr>
            <w:tcW w:w="5239" w:type="dxa"/>
          </w:tcPr>
          <w:p w14:paraId="1B18731F" w14:textId="77777777" w:rsidR="00BE49DC" w:rsidRDefault="00BE49DC" w:rsidP="00BE49DC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Other observations</w:t>
            </w:r>
          </w:p>
          <w:p w14:paraId="14052583" w14:textId="77777777" w:rsidR="00BE49DC" w:rsidRDefault="00BE49DC" w:rsidP="00BE49DC">
            <w:pPr>
              <w:rPr>
                <w:b/>
                <w:bCs/>
                <w:color w:val="000000"/>
                <w:szCs w:val="20"/>
              </w:rPr>
            </w:pPr>
          </w:p>
          <w:p w14:paraId="247CBD60" w14:textId="77777777" w:rsidR="00BE49DC" w:rsidRDefault="00BE49DC" w:rsidP="00BE49DC">
            <w:pPr>
              <w:rPr>
                <w:b/>
                <w:bCs/>
                <w:color w:val="000000"/>
                <w:szCs w:val="20"/>
              </w:rPr>
            </w:pPr>
          </w:p>
          <w:p w14:paraId="6079DAD9" w14:textId="77777777" w:rsidR="00BE49DC" w:rsidRPr="00FF70ED" w:rsidRDefault="00BE49DC" w:rsidP="00BE49DC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5239" w:type="dxa"/>
          </w:tcPr>
          <w:p w14:paraId="3DCDA1E8" w14:textId="77777777" w:rsidR="00BE49DC" w:rsidRPr="00FF70ED" w:rsidRDefault="00BE49DC" w:rsidP="00BE49DC">
            <w:pPr>
              <w:rPr>
                <w:b/>
                <w:bCs/>
                <w:color w:val="000000"/>
                <w:szCs w:val="20"/>
              </w:rPr>
            </w:pPr>
          </w:p>
        </w:tc>
      </w:tr>
    </w:tbl>
    <w:p w14:paraId="605BEA0D" w14:textId="77777777" w:rsidR="005374C4" w:rsidRDefault="005374C4" w:rsidP="005374C4"/>
    <w:p w14:paraId="412EE903" w14:textId="77777777" w:rsidR="005374C4" w:rsidRDefault="005374C4" w:rsidP="005374C4"/>
    <w:p w14:paraId="01303711" w14:textId="77777777" w:rsidR="005374C4" w:rsidRDefault="005374C4" w:rsidP="005374C4"/>
    <w:p w14:paraId="31BD4584" w14:textId="77777777" w:rsidR="005374C4" w:rsidRDefault="005374C4" w:rsidP="005374C4">
      <w:r>
        <w:br w:type="page"/>
      </w:r>
    </w:p>
    <w:bookmarkStart w:id="2" w:name="_Hlk139906874"/>
    <w:p w14:paraId="4520B797" w14:textId="77777777" w:rsidR="005374C4" w:rsidRPr="00155B00" w:rsidRDefault="005374C4" w:rsidP="005374C4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1C31F" wp14:editId="2A575BF2">
                <wp:simplePos x="0" y="0"/>
                <wp:positionH relativeFrom="column">
                  <wp:posOffset>6985</wp:posOffset>
                </wp:positionH>
                <wp:positionV relativeFrom="paragraph">
                  <wp:posOffset>51435</wp:posOffset>
                </wp:positionV>
                <wp:extent cx="5060950" cy="43815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69B7F" w14:textId="77777777" w:rsidR="005374C4" w:rsidRPr="00B2750B" w:rsidRDefault="005374C4" w:rsidP="005374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750B">
                              <w:rPr>
                                <w:b/>
                                <w:bCs/>
                              </w:rPr>
                              <w:t xml:space="preserve">Appendix 2 – Observation form for mentors observing student </w:t>
                            </w:r>
                            <w:proofErr w:type="gramStart"/>
                            <w:r w:rsidRPr="00B2750B">
                              <w:rPr>
                                <w:b/>
                                <w:bCs/>
                              </w:rPr>
                              <w:t>teachers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1C31F" id="Text Box 14" o:spid="_x0000_s1027" type="#_x0000_t202" style="position:absolute;margin-left:.55pt;margin-top:4.05pt;width:398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" fillcolor="white [3201]" stroked="f" strokeweight=".5pt">
                <v:textbox>
                  <w:txbxContent>
                    <w:p w14:paraId="5BC69B7F" w14:textId="77777777" w:rsidR="005374C4" w:rsidRPr="00B2750B" w:rsidRDefault="005374C4" w:rsidP="005374C4">
                      <w:pPr>
                        <w:rPr>
                          <w:b/>
                          <w:bCs/>
                        </w:rPr>
                      </w:pPr>
                      <w:r w:rsidRPr="00B2750B">
                        <w:rPr>
                          <w:b/>
                          <w:bCs/>
                        </w:rPr>
                        <w:t xml:space="preserve">Appendix 2 – Observation form for mentors observing student </w:t>
                      </w:r>
                      <w:proofErr w:type="gramStart"/>
                      <w:r w:rsidRPr="00B2750B">
                        <w:rPr>
                          <w:b/>
                          <w:bCs/>
                        </w:rPr>
                        <w:t>teachers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572" w:tblpY="717"/>
        <w:tblW w:w="11464" w:type="dxa"/>
        <w:tblLook w:val="04A0" w:firstRow="1" w:lastRow="0" w:firstColumn="1" w:lastColumn="0" w:noHBand="0" w:noVBand="1"/>
      </w:tblPr>
      <w:tblGrid>
        <w:gridCol w:w="2605"/>
        <w:gridCol w:w="1282"/>
        <w:gridCol w:w="1414"/>
        <w:gridCol w:w="1325"/>
        <w:gridCol w:w="2178"/>
        <w:gridCol w:w="1779"/>
        <w:gridCol w:w="881"/>
      </w:tblGrid>
      <w:tr w:rsidR="005374C4" w:rsidRPr="00FB2653" w14:paraId="579EC0C5" w14:textId="77777777" w:rsidTr="004F360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132FEAA5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szCs w:val="20"/>
              </w:rPr>
              <w:t>Trainee:</w:t>
            </w:r>
          </w:p>
          <w:p w14:paraId="30498260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F1B6CD4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AD3A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szCs w:val="20"/>
              </w:rPr>
              <w:t>School: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43FD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szCs w:val="20"/>
              </w:rPr>
              <w:t>ITT Mentor/Liaison Tutor: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2A69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szCs w:val="20"/>
              </w:rPr>
              <w:t>Teaching group: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CE64" w14:textId="77777777" w:rsidR="005374C4" w:rsidRPr="00FB2653" w:rsidRDefault="005374C4" w:rsidP="004F3606">
            <w:pPr>
              <w:ind w:left="-391" w:firstLine="391"/>
              <w:rPr>
                <w:rFonts w:asciiTheme="minorHAnsi" w:hAnsiTheme="minorHAnsi" w:cstheme="minorHAnsi"/>
                <w:b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szCs w:val="20"/>
              </w:rPr>
              <w:t>Date:</w:t>
            </w:r>
          </w:p>
        </w:tc>
      </w:tr>
      <w:tr w:rsidR="005374C4" w:rsidRPr="00FB2653" w14:paraId="55C02BFC" w14:textId="77777777" w:rsidTr="004F3606"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BE2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szCs w:val="20"/>
              </w:rPr>
              <w:t>Please indicate – is this a discrete phonics lesson or a reading lesson where children are reading decodable texts?</w:t>
            </w:r>
          </w:p>
        </w:tc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950" w14:textId="77777777" w:rsidR="005374C4" w:rsidRPr="00FB2653" w:rsidRDefault="005374C4" w:rsidP="004F3606">
            <w:pPr>
              <w:ind w:left="-391" w:firstLine="39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szCs w:val="20"/>
              </w:rPr>
              <w:t>If children are reading decodable texts is the lesson focus on accuracy, prosody or understanding? (</w:t>
            </w:r>
            <w:proofErr w:type="gramStart"/>
            <w:r w:rsidRPr="00FB2653">
              <w:rPr>
                <w:rFonts w:asciiTheme="minorHAnsi" w:hAnsiTheme="minorHAnsi" w:cstheme="minorHAnsi"/>
                <w:b/>
                <w:szCs w:val="20"/>
              </w:rPr>
              <w:t>please</w:t>
            </w:r>
            <w:proofErr w:type="gramEnd"/>
            <w:r w:rsidRPr="00FB2653">
              <w:rPr>
                <w:rFonts w:asciiTheme="minorHAnsi" w:hAnsiTheme="minorHAnsi" w:cstheme="minorHAnsi"/>
                <w:b/>
                <w:szCs w:val="20"/>
              </w:rPr>
              <w:t xml:space="preserve"> indicate)</w:t>
            </w:r>
          </w:p>
        </w:tc>
      </w:tr>
      <w:tr w:rsidR="005374C4" w:rsidRPr="00FB2653" w14:paraId="51F5F68A" w14:textId="77777777" w:rsidTr="004F3606">
        <w:tc>
          <w:tcPr>
            <w:tcW w:w="1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40F" w14:textId="77777777" w:rsidR="005374C4" w:rsidRPr="00FB2653" w:rsidRDefault="005374C4" w:rsidP="004F3606">
            <w:pPr>
              <w:ind w:left="-391" w:firstLine="39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szCs w:val="20"/>
              </w:rPr>
              <w:t xml:space="preserve">If you like to make notes while you are observing, you may do so here.  </w:t>
            </w:r>
          </w:p>
          <w:p w14:paraId="472E05FB" w14:textId="77777777" w:rsidR="005374C4" w:rsidRPr="00FB2653" w:rsidRDefault="005374C4" w:rsidP="004F3606">
            <w:pPr>
              <w:ind w:left="-391" w:firstLine="39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4BA8428D" w14:textId="77777777" w:rsidR="005374C4" w:rsidRPr="00FB2653" w:rsidRDefault="005374C4" w:rsidP="004F3606">
            <w:pPr>
              <w:ind w:left="-391" w:firstLine="39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110E094C" w14:textId="77777777" w:rsidR="005374C4" w:rsidRPr="00FB2653" w:rsidRDefault="005374C4" w:rsidP="004F3606">
            <w:pPr>
              <w:ind w:left="-391" w:firstLine="39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62875591" w14:textId="77777777" w:rsidR="005374C4" w:rsidRPr="00FB2653" w:rsidRDefault="005374C4" w:rsidP="004F3606">
            <w:pPr>
              <w:ind w:left="-391" w:firstLine="39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7CEA74E9" w14:textId="77777777" w:rsidR="005374C4" w:rsidRPr="00FB2653" w:rsidRDefault="005374C4" w:rsidP="004F3606">
            <w:pPr>
              <w:ind w:left="-391" w:firstLine="39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49941BA9" w14:textId="77777777" w:rsidR="005374C4" w:rsidRPr="00FB2653" w:rsidRDefault="005374C4" w:rsidP="004F3606">
            <w:pPr>
              <w:ind w:left="-391" w:firstLine="39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5374C4" w:rsidRPr="00FB2653" w14:paraId="11BEABAA" w14:textId="77777777" w:rsidTr="004F3606">
        <w:trPr>
          <w:trHeight w:val="72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FE54C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  <w:highlight w:val="yellow"/>
              </w:rPr>
              <w:t>In their plan</w:t>
            </w: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, does the student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C744A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consistently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6395C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developing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36FA3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Example or comment</w:t>
            </w:r>
          </w:p>
        </w:tc>
      </w:tr>
      <w:tr w:rsidR="005374C4" w:rsidRPr="00FB2653" w14:paraId="7D5926D9" w14:textId="77777777" w:rsidTr="004F3606">
        <w:trPr>
          <w:trHeight w:val="72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C5E5D" w14:textId="4B3B72BE" w:rsidR="005374C4" w:rsidRPr="00FB2653" w:rsidRDefault="00DF7729" w:rsidP="004F360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Build on </w:t>
            </w:r>
            <w:r w:rsidR="005374C4" w:rsidRPr="00FB2653">
              <w:rPr>
                <w:rFonts w:asciiTheme="minorHAnsi" w:hAnsiTheme="minorHAnsi" w:cstheme="minorHAnsi"/>
                <w:szCs w:val="20"/>
              </w:rPr>
              <w:t xml:space="preserve">prior learning (using the scheme’s systematic progression of </w:t>
            </w:r>
            <w:proofErr w:type="gramStart"/>
            <w:r w:rsidR="005374C4" w:rsidRPr="00FB2653">
              <w:rPr>
                <w:rFonts w:asciiTheme="minorHAnsi" w:hAnsiTheme="minorHAnsi" w:cstheme="minorHAnsi"/>
                <w:szCs w:val="20"/>
              </w:rPr>
              <w:t>GPCs)  and</w:t>
            </w:r>
            <w:proofErr w:type="gramEnd"/>
            <w:r w:rsidR="005374C4" w:rsidRPr="00FB2653">
              <w:rPr>
                <w:rFonts w:asciiTheme="minorHAnsi" w:hAnsiTheme="minorHAnsi" w:cstheme="minorHAnsi"/>
                <w:szCs w:val="20"/>
              </w:rPr>
              <w:t xml:space="preserve"> anticipate possible misconceptions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0C2B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8CD86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169EA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374C4" w:rsidRPr="00FB2653" w14:paraId="1221381F" w14:textId="77777777" w:rsidTr="004F3606">
        <w:trPr>
          <w:trHeight w:val="72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441F3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>Refer to appropriately to the NC or EYFS and detail appropriate aims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2EF81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AF4BD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DE6F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374C4" w:rsidRPr="00FB2653" w14:paraId="73636B9A" w14:textId="77777777" w:rsidTr="004F3606">
        <w:trPr>
          <w:trHeight w:val="72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B10A" w14:textId="77777777" w:rsidR="005374C4" w:rsidRPr="00FB2653" w:rsidRDefault="005374C4" w:rsidP="004F3606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Cs/>
                <w:szCs w:val="20"/>
              </w:rPr>
              <w:t>Align pedagogy to appropriate outcomes (using the given bank of outcomes)</w:t>
            </w:r>
          </w:p>
          <w:p w14:paraId="0DFE93D1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981D4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6981B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6017A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374C4" w:rsidRPr="00FB2653" w14:paraId="4BC2E395" w14:textId="77777777" w:rsidTr="004F3606">
        <w:trPr>
          <w:trHeight w:val="72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3DB52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  <w:highlight w:val="yellow"/>
              </w:rPr>
              <w:t>When teaching</w:t>
            </w: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, does the student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1B3AE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consistently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6DA5A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developing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374C1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Example or comment</w:t>
            </w:r>
          </w:p>
        </w:tc>
      </w:tr>
      <w:tr w:rsidR="005374C4" w:rsidRPr="00FB2653" w14:paraId="128464B9" w14:textId="77777777" w:rsidTr="004F3606">
        <w:trPr>
          <w:trHeight w:val="62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24F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>Articulate phonemes correctly using pure sounds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8BE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C21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89C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4C4" w:rsidRPr="00FB2653" w14:paraId="148AEC93" w14:textId="77777777" w:rsidTr="004F3606">
        <w:trPr>
          <w:trHeight w:val="55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DD5" w14:textId="77777777" w:rsidR="005374C4" w:rsidRPr="00FB2653" w:rsidRDefault="005374C4" w:rsidP="004F3606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Cs/>
                <w:szCs w:val="20"/>
              </w:rPr>
              <w:t>Form graphemes correctly</w:t>
            </w:r>
          </w:p>
          <w:p w14:paraId="5C379029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16E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F51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E8C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4C4" w:rsidRPr="00FB2653" w14:paraId="241B2797" w14:textId="77777777" w:rsidTr="004F3606">
        <w:trPr>
          <w:trHeight w:val="98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378" w14:textId="77777777" w:rsidR="005374C4" w:rsidRPr="00FB2653" w:rsidRDefault="005374C4" w:rsidP="004F3606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Cs/>
                <w:szCs w:val="20"/>
              </w:rPr>
              <w:t>Use professional terminology (</w:t>
            </w:r>
            <w:proofErr w:type="gramStart"/>
            <w:r w:rsidRPr="00FB2653">
              <w:rPr>
                <w:rFonts w:asciiTheme="minorHAnsi" w:hAnsiTheme="minorHAnsi" w:cstheme="minorHAnsi"/>
                <w:bCs/>
                <w:szCs w:val="20"/>
              </w:rPr>
              <w:t>e.g.</w:t>
            </w:r>
            <w:proofErr w:type="gramEnd"/>
            <w:r w:rsidRPr="00FB2653">
              <w:rPr>
                <w:rFonts w:asciiTheme="minorHAnsi" w:hAnsiTheme="minorHAnsi" w:cstheme="minorHAnsi"/>
                <w:bCs/>
                <w:szCs w:val="20"/>
              </w:rPr>
              <w:t xml:space="preserve"> blending) OR the scheme terminology (e.g. Fred in Your Head) correctly</w:t>
            </w:r>
          </w:p>
          <w:p w14:paraId="659A51AE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E2A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80F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961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4C4" w:rsidRPr="00FB2653" w14:paraId="39A9B7E4" w14:textId="77777777" w:rsidTr="004F3606">
        <w:trPr>
          <w:trHeight w:val="81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E51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 xml:space="preserve">Model how to read unfamiliar words using the newly taught knowledge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7B0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1C0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8D0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4C4" w:rsidRPr="00FB2653" w14:paraId="75B7B842" w14:textId="77777777" w:rsidTr="004F3606">
        <w:trPr>
          <w:trHeight w:val="81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7FC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>Model how to spell unfamiliar words using the newly taught knowledge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671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301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873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4C4" w:rsidRPr="00FB2653" w14:paraId="1C5D2C39" w14:textId="77777777" w:rsidTr="004F3606">
        <w:trPr>
          <w:trHeight w:val="81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CEE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lastRenderedPageBreak/>
              <w:t>Make links to prior learning (</w:t>
            </w:r>
            <w:proofErr w:type="gramStart"/>
            <w:r w:rsidRPr="00FB2653">
              <w:rPr>
                <w:rFonts w:asciiTheme="minorHAnsi" w:hAnsiTheme="minorHAnsi" w:cstheme="minorHAnsi"/>
                <w:szCs w:val="20"/>
              </w:rPr>
              <w:t>e.g.</w:t>
            </w:r>
            <w:proofErr w:type="gramEnd"/>
            <w:r w:rsidRPr="00FB2653">
              <w:rPr>
                <w:rFonts w:asciiTheme="minorHAnsi" w:hAnsiTheme="minorHAnsi" w:cstheme="minorHAnsi"/>
                <w:szCs w:val="20"/>
              </w:rPr>
              <w:t xml:space="preserve"> We already know one way of writing the /ai/ sound &amp; today we are going to learn a new way…)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12A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5C4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46C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4C4" w:rsidRPr="00FB2653" w14:paraId="619CAC98" w14:textId="77777777" w:rsidTr="004F3606">
        <w:trPr>
          <w:trHeight w:val="81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7E5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>Teach at the point of need (</w:t>
            </w:r>
            <w:proofErr w:type="gramStart"/>
            <w:r w:rsidRPr="00FB2653">
              <w:rPr>
                <w:rFonts w:asciiTheme="minorHAnsi" w:hAnsiTheme="minorHAnsi" w:cstheme="minorHAnsi"/>
                <w:szCs w:val="20"/>
              </w:rPr>
              <w:t>e.g.</w:t>
            </w:r>
            <w:proofErr w:type="gramEnd"/>
            <w:r w:rsidRPr="00FB2653">
              <w:rPr>
                <w:rFonts w:asciiTheme="minorHAnsi" w:hAnsiTheme="minorHAnsi" w:cstheme="minorHAnsi"/>
                <w:szCs w:val="20"/>
              </w:rPr>
              <w:t xml:space="preserve"> respond to a child’s question or misconception)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F713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0C5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B9F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4C4" w:rsidRPr="00FB2653" w14:paraId="2D0A7F5D" w14:textId="77777777" w:rsidTr="004F3606">
        <w:trPr>
          <w:trHeight w:val="81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A8B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>Use the pedagogies of the adopted scheme, appropriately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2D7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4F9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964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4C4" w:rsidRPr="00FB2653" w14:paraId="3B1C3293" w14:textId="77777777" w:rsidTr="004F3606">
        <w:trPr>
          <w:trHeight w:val="81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4EB0E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If teaching a lesson where phonics is applied to reading, does the student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2A83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consistently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DC6CC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developing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04678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b/>
                <w:bCs/>
                <w:szCs w:val="20"/>
              </w:rPr>
              <w:t>Example or comment</w:t>
            </w:r>
          </w:p>
        </w:tc>
      </w:tr>
      <w:tr w:rsidR="005374C4" w:rsidRPr="00FB2653" w14:paraId="3A9D18F8" w14:textId="77777777" w:rsidTr="004F3606">
        <w:trPr>
          <w:trHeight w:val="81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D0818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 xml:space="preserve">Use the scheme and </w:t>
            </w:r>
            <w:proofErr w:type="gramStart"/>
            <w:r w:rsidRPr="00FB2653">
              <w:rPr>
                <w:rFonts w:asciiTheme="minorHAnsi" w:hAnsiTheme="minorHAnsi" w:cstheme="minorHAnsi"/>
                <w:szCs w:val="20"/>
              </w:rPr>
              <w:t>assessment  appropriately</w:t>
            </w:r>
            <w:proofErr w:type="gramEnd"/>
            <w:r w:rsidRPr="00FB2653">
              <w:rPr>
                <w:rFonts w:asciiTheme="minorHAnsi" w:hAnsiTheme="minorHAnsi" w:cstheme="minorHAnsi"/>
                <w:szCs w:val="20"/>
              </w:rPr>
              <w:t xml:space="preserve"> to revisit necessary phonics knowledge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C60A1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C725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BB4B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374C4" w:rsidRPr="00FB2653" w14:paraId="75717329" w14:textId="77777777" w:rsidTr="004F3606">
        <w:trPr>
          <w:trHeight w:val="81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3AB26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>Demonstrate accurate subject knowledge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AE77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6E704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971DA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374C4" w:rsidRPr="00FB2653" w14:paraId="0BE1B64B" w14:textId="77777777" w:rsidTr="004F3606">
        <w:trPr>
          <w:trHeight w:val="81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EA3A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>Demonstrate enthusiasm about reading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57024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BC9FA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05ECE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374C4" w:rsidRPr="00FB2653" w14:paraId="7D4BEEFF" w14:textId="77777777" w:rsidTr="004F3606">
        <w:trPr>
          <w:trHeight w:val="65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B0A3A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 xml:space="preserve">Remind </w:t>
            </w:r>
            <w:proofErr w:type="gramStart"/>
            <w:r w:rsidRPr="00FB2653">
              <w:rPr>
                <w:rFonts w:asciiTheme="minorHAnsi" w:hAnsiTheme="minorHAnsi" w:cstheme="minorHAnsi"/>
                <w:szCs w:val="20"/>
              </w:rPr>
              <w:t>children  how</w:t>
            </w:r>
            <w:proofErr w:type="gramEnd"/>
            <w:r w:rsidRPr="00FB2653">
              <w:rPr>
                <w:rFonts w:asciiTheme="minorHAnsi" w:hAnsiTheme="minorHAnsi" w:cstheme="minorHAnsi"/>
                <w:szCs w:val="20"/>
              </w:rPr>
              <w:t xml:space="preserve"> to tackle unfamiliar words?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43FA2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9FC0C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73C2A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374C4" w:rsidRPr="00FB2653" w14:paraId="751FD42C" w14:textId="77777777" w:rsidTr="004F3606">
        <w:trPr>
          <w:trHeight w:val="554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CA160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>Clarify word meanings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7B9B8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C7328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A788F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374C4" w:rsidRPr="00FB2653" w14:paraId="46EA0888" w14:textId="77777777" w:rsidTr="004F3606">
        <w:trPr>
          <w:trHeight w:val="554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B8E19" w14:textId="77777777" w:rsidR="005374C4" w:rsidRPr="00FB2653" w:rsidRDefault="005374C4" w:rsidP="004F3606">
            <w:pPr>
              <w:rPr>
                <w:rFonts w:asciiTheme="minorHAnsi" w:hAnsiTheme="minorHAnsi" w:cstheme="minorHAnsi"/>
                <w:szCs w:val="20"/>
              </w:rPr>
            </w:pPr>
            <w:r w:rsidRPr="00FB2653">
              <w:rPr>
                <w:rFonts w:asciiTheme="minorHAnsi" w:hAnsiTheme="minorHAnsi" w:cstheme="minorHAnsi"/>
                <w:szCs w:val="20"/>
              </w:rPr>
              <w:t>Model how to read with expression OR retrieve information from text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7477F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EBAFC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84C75" w14:textId="77777777" w:rsidR="005374C4" w:rsidRPr="00FB2653" w:rsidRDefault="005374C4" w:rsidP="004F360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B56360E" w14:textId="77777777" w:rsidR="005374C4" w:rsidRDefault="005374C4" w:rsidP="005374C4">
      <w:pPr>
        <w:sectPr w:rsidR="005374C4" w:rsidSect="00FC38B9">
          <w:headerReference w:type="default" r:id="rId9"/>
          <w:footerReference w:type="default" r:id="rId10"/>
          <w:pgSz w:w="11906" w:h="16838"/>
          <w:pgMar w:top="851" w:right="709" w:bottom="992" w:left="709" w:header="624" w:footer="709" w:gutter="0"/>
          <w:cols w:space="708"/>
          <w:formProt w:val="0"/>
          <w:docGrid w:linePitch="360"/>
        </w:sectPr>
      </w:pPr>
    </w:p>
    <w:p w14:paraId="55647919" w14:textId="77777777" w:rsidR="005374C4" w:rsidRDefault="005374C4" w:rsidP="005374C4"/>
    <w:tbl>
      <w:tblPr>
        <w:tblpPr w:leftFromText="180" w:rightFromText="180" w:vertAnchor="page" w:horzAnchor="margin" w:tblpY="1673"/>
        <w:tblW w:w="10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567"/>
        <w:gridCol w:w="5591"/>
      </w:tblGrid>
      <w:tr w:rsidR="005374C4" w:rsidRPr="0020369C" w14:paraId="60317B6E" w14:textId="77777777" w:rsidTr="004F3606">
        <w:trPr>
          <w:trHeight w:val="577"/>
        </w:trPr>
        <w:tc>
          <w:tcPr>
            <w:tcW w:w="3539" w:type="dxa"/>
          </w:tcPr>
          <w:p w14:paraId="0A868EE6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F2B07" wp14:editId="67D29C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-934720</wp:posOffset>
                      </wp:positionV>
                      <wp:extent cx="5772150" cy="673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A54050" w14:textId="77777777" w:rsidR="005374C4" w:rsidRPr="00155B00" w:rsidRDefault="005374C4" w:rsidP="005374C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3" w:name="_Hlk139968909"/>
                                  <w:r w:rsidRPr="00155B00">
                                    <w:rPr>
                                      <w:b/>
                                      <w:bCs/>
                                    </w:rPr>
                                    <w:t>Appendix 3 – planning proforma for discrete phonics lessons</w:t>
                                  </w:r>
                                </w:p>
                                <w:bookmarkEnd w:id="3"/>
                                <w:p w14:paraId="69A0ECCA" w14:textId="77777777" w:rsidR="005374C4" w:rsidRDefault="005374C4" w:rsidP="005374C4">
                                  <w:r w:rsidRPr="00B2750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>NB if working with RWI scheme,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 xml:space="preserve"> use </w:t>
                                  </w:r>
                                  <w:r w:rsidRPr="005B497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u w:val="single"/>
                                    </w:rPr>
                                    <w:t>the next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 xml:space="preserve"> version of the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>planner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F2B07" id="Text Box 9" o:spid="_x0000_s1028" type="#_x0000_t202" style="position:absolute;margin-left:-.1pt;margin-top:-73.6pt;width:454.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M8LwIAAFsEAAAOAAAAZHJzL2Uyb0RvYy54bWysVEtv2zAMvg/YfxB0XxynSdMZ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" fillcolor="white [3201]" stroked="f" strokeweight=".5pt">
                      <v:textbox>
                        <w:txbxContent>
                          <w:p w14:paraId="07A54050" w14:textId="77777777" w:rsidR="005374C4" w:rsidRPr="00155B00" w:rsidRDefault="005374C4" w:rsidP="005374C4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3" w:name="_Hlk139968909"/>
                            <w:r w:rsidRPr="00155B00">
                              <w:rPr>
                                <w:b/>
                                <w:bCs/>
                              </w:rPr>
                              <w:t>Appendix 3 – planning proforma for discrete phonics lessons</w:t>
                            </w:r>
                          </w:p>
                          <w:bookmarkEnd w:id="3"/>
                          <w:p w14:paraId="69A0ECCA" w14:textId="77777777" w:rsidR="005374C4" w:rsidRDefault="005374C4" w:rsidP="005374C4">
                            <w:r w:rsidRPr="00B2750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NB if working with RWI scheme,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use </w:t>
                            </w:r>
                            <w:r w:rsidRPr="005B497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  <w:t>the next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version of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planner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69C">
              <w:rPr>
                <w:rFonts w:cstheme="minorHAnsi"/>
                <w:b/>
              </w:rPr>
              <w:t>National Curriculum Programme of Study</w:t>
            </w:r>
          </w:p>
          <w:p w14:paraId="6724C6B9" w14:textId="77777777" w:rsidR="005374C4" w:rsidRPr="00845B51" w:rsidRDefault="005374C4" w:rsidP="004F3606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845B51">
              <w:rPr>
                <w:rFonts w:cstheme="minorHAnsi"/>
                <w:b/>
                <w:i/>
                <w:iCs/>
              </w:rPr>
              <w:t>Taken from year 1 p.10 Word reading National Curriculum</w:t>
            </w:r>
          </w:p>
          <w:p w14:paraId="08E897C1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390B7C">
              <w:rPr>
                <w:rFonts w:cstheme="minorHAnsi"/>
                <w:b/>
                <w:i/>
                <w:iCs/>
                <w:color w:val="FF0000"/>
              </w:rPr>
              <w:t xml:space="preserve">NB if teaching in a </w:t>
            </w:r>
            <w:proofErr w:type="gramStart"/>
            <w:r w:rsidRPr="00390B7C">
              <w:rPr>
                <w:rFonts w:cstheme="minorHAnsi"/>
                <w:b/>
                <w:i/>
                <w:iCs/>
                <w:color w:val="FF0000"/>
              </w:rPr>
              <w:t>Reception</w:t>
            </w:r>
            <w:proofErr w:type="gramEnd"/>
            <w:r w:rsidRPr="00390B7C">
              <w:rPr>
                <w:rFonts w:cstheme="minorHAnsi"/>
                <w:b/>
                <w:i/>
                <w:iCs/>
                <w:color w:val="FF0000"/>
              </w:rPr>
              <w:t xml:space="preserve"> class, you should refer to the EYFS instead</w:t>
            </w:r>
          </w:p>
        </w:tc>
        <w:tc>
          <w:tcPr>
            <w:tcW w:w="7158" w:type="dxa"/>
            <w:gridSpan w:val="2"/>
          </w:tcPr>
          <w:p w14:paraId="5E1273D8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Apply phonic knowledge and skills as the route to decode </w:t>
            </w:r>
            <w:proofErr w:type="gramStart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>words</w:t>
            </w:r>
            <w:proofErr w:type="gramEnd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4F3102C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</w:p>
          <w:p w14:paraId="7BC00E45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Respond speedily with the correct sound to graphemes (letters or groups of letters) for all 40+ phonemes, including, where applicable, alternative sounds for graphemes </w:t>
            </w:r>
          </w:p>
          <w:p w14:paraId="11F0664E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</w:p>
          <w:p w14:paraId="4E916DEA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Read accurately by blending sounds in unfamiliar words containing GPCs that have been </w:t>
            </w:r>
            <w:proofErr w:type="gramStart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>taught</w:t>
            </w:r>
            <w:proofErr w:type="gramEnd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7"/>
            </w:tblGrid>
            <w:tr w:rsidR="005374C4" w:rsidRPr="00C54FF0" w14:paraId="62DEAA1E" w14:textId="77777777" w:rsidTr="004F3606">
              <w:trPr>
                <w:trHeight w:val="355"/>
              </w:trPr>
              <w:tc>
                <w:tcPr>
                  <w:tcW w:w="0" w:type="auto"/>
                </w:tcPr>
                <w:p w14:paraId="3C3290F6" w14:textId="77777777" w:rsidR="005374C4" w:rsidRPr="00C54FF0" w:rsidRDefault="005374C4" w:rsidP="00C1066D">
                  <w:pPr>
                    <w:framePr w:hSpace="180" w:wrap="around" w:vAnchor="page" w:hAnchor="margin" w:y="16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</w:pPr>
                  <w:r w:rsidRPr="00C54FF0"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  <w:t xml:space="preserve">Spell words containing each of the 40+ phonemes already </w:t>
                  </w:r>
                  <w:proofErr w:type="gramStart"/>
                  <w:r w:rsidRPr="00C54FF0"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  <w:t>taught</w:t>
                  </w:r>
                  <w:proofErr w:type="gramEnd"/>
                  <w:r w:rsidRPr="00C54FF0"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  <w:t xml:space="preserve"> </w:t>
                  </w:r>
                </w:p>
                <w:p w14:paraId="7AEFF6DE" w14:textId="77777777" w:rsidR="005374C4" w:rsidRPr="00C54FF0" w:rsidRDefault="005374C4" w:rsidP="00C1066D">
                  <w:pPr>
                    <w:framePr w:hSpace="180" w:wrap="around" w:vAnchor="page" w:hAnchor="margin" w:y="16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szCs w:val="20"/>
                    </w:rPr>
                  </w:pPr>
                </w:p>
              </w:tc>
            </w:tr>
          </w:tbl>
          <w:p w14:paraId="13312A53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5374C4" w:rsidRPr="0020369C" w14:paraId="2D18FAA3" w14:textId="77777777" w:rsidTr="004F3606">
        <w:trPr>
          <w:trHeight w:val="866"/>
        </w:trPr>
        <w:tc>
          <w:tcPr>
            <w:tcW w:w="3539" w:type="dxa"/>
          </w:tcPr>
          <w:p w14:paraId="65591D86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Knowledge from prior </w:t>
            </w:r>
            <w:r w:rsidRPr="0020369C">
              <w:rPr>
                <w:rFonts w:cstheme="minorHAnsi"/>
                <w:b/>
                <w:u w:val="single"/>
              </w:rPr>
              <w:t xml:space="preserve">learning </w:t>
            </w:r>
            <w:r w:rsidRPr="0020369C">
              <w:rPr>
                <w:rFonts w:cstheme="minorHAnsi"/>
                <w:b/>
              </w:rPr>
              <w:t xml:space="preserve">including anticipated </w:t>
            </w:r>
            <w:proofErr w:type="gramStart"/>
            <w:r w:rsidRPr="0020369C">
              <w:rPr>
                <w:rFonts w:cstheme="minorHAnsi"/>
                <w:b/>
              </w:rPr>
              <w:t>misconceptions</w:t>
            </w:r>
            <w:proofErr w:type="gramEnd"/>
          </w:p>
          <w:p w14:paraId="26CE9378" w14:textId="77777777" w:rsidR="005374C4" w:rsidRPr="00A74E00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A74E00"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  <w:t xml:space="preserve">Think carefully about what children may find challenging in this </w:t>
            </w:r>
            <w:proofErr w:type="gramStart"/>
            <w:r w:rsidRPr="00A74E00"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  <w:t>lesson</w:t>
            </w:r>
            <w:proofErr w:type="gramEnd"/>
            <w:r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DFC2AC0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2E00DE85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Children in this class are currently learning:</w:t>
            </w:r>
          </w:p>
          <w:p w14:paraId="726554D4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So </w:t>
            </w:r>
            <w:proofErr w:type="gramStart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far</w:t>
            </w:r>
            <w:proofErr w:type="gramEnd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 they have been taught the following common exception words:</w:t>
            </w:r>
          </w:p>
          <w:p w14:paraId="347431EB" w14:textId="77777777" w:rsidR="005374C4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So </w:t>
            </w:r>
            <w:proofErr w:type="gramStart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far</w:t>
            </w:r>
            <w:proofErr w:type="gramEnd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 they have been taught the following GPCs: </w:t>
            </w:r>
          </w:p>
          <w:p w14:paraId="68ABC33C" w14:textId="77777777" w:rsidR="005374C4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Anticipated misconceptions in this lesson are</w:t>
            </w:r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: </w:t>
            </w:r>
          </w:p>
          <w:p w14:paraId="206DBDD9" w14:textId="77777777" w:rsidR="005374C4" w:rsidRPr="00C54FF0" w:rsidRDefault="005374C4" w:rsidP="004F3606">
            <w:pPr>
              <w:spacing w:after="0" w:line="240" w:lineRule="auto"/>
              <w:rPr>
                <w:i/>
                <w:iCs/>
                <w:color w:val="2F5496" w:themeColor="accent1" w:themeShade="BF"/>
                <w:szCs w:val="20"/>
              </w:rPr>
            </w:pPr>
          </w:p>
        </w:tc>
      </w:tr>
      <w:tr w:rsidR="005374C4" w:rsidRPr="0020369C" w14:paraId="2C90E585" w14:textId="77777777" w:rsidTr="004F3606">
        <w:trPr>
          <w:trHeight w:val="898"/>
        </w:trPr>
        <w:tc>
          <w:tcPr>
            <w:tcW w:w="3539" w:type="dxa"/>
          </w:tcPr>
          <w:p w14:paraId="3253F9A9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Learning objectives (learning intentions; learning focus; learning question; WALT)</w:t>
            </w:r>
          </w:p>
          <w:p w14:paraId="5A9D95F2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6A8E3EAD" w14:textId="77777777" w:rsidR="005374C4" w:rsidRDefault="005374C4" w:rsidP="004F3606">
            <w:pPr>
              <w:spacing w:after="0" w:line="240" w:lineRule="auto"/>
              <w:ind w:left="420"/>
              <w:rPr>
                <w:b/>
                <w:bCs/>
              </w:rPr>
            </w:pPr>
            <w:r w:rsidRPr="5D4A933E">
              <w:rPr>
                <w:b/>
                <w:bCs/>
              </w:rPr>
              <w:t xml:space="preserve">To decode and encode words using new </w:t>
            </w:r>
            <w:proofErr w:type="gramStart"/>
            <w:r w:rsidRPr="5D4A933E">
              <w:rPr>
                <w:b/>
                <w:bCs/>
              </w:rPr>
              <w:t>GPC</w:t>
            </w:r>
            <w:proofErr w:type="gramEnd"/>
          </w:p>
          <w:p w14:paraId="6E0763E9" w14:textId="77777777" w:rsidR="005374C4" w:rsidRPr="0020369C" w:rsidRDefault="005374C4" w:rsidP="004F3606">
            <w:pPr>
              <w:spacing w:after="0" w:line="240" w:lineRule="auto"/>
              <w:ind w:left="420"/>
              <w:rPr>
                <w:b/>
                <w:bCs/>
              </w:rPr>
            </w:pPr>
            <w:r w:rsidRPr="5D4A933E">
              <w:rPr>
                <w:b/>
                <w:bCs/>
              </w:rPr>
              <w:t xml:space="preserve">To apply phonics skills and knowledge </w:t>
            </w:r>
          </w:p>
        </w:tc>
      </w:tr>
      <w:tr w:rsidR="005374C4" w:rsidRPr="0020369C" w14:paraId="7B693550" w14:textId="77777777" w:rsidTr="004F3606">
        <w:trPr>
          <w:trHeight w:val="1154"/>
        </w:trPr>
        <w:tc>
          <w:tcPr>
            <w:tcW w:w="3539" w:type="dxa"/>
            <w:shd w:val="clear" w:color="auto" w:fill="D9D9D9" w:themeFill="background1" w:themeFillShade="D9"/>
          </w:tcPr>
          <w:p w14:paraId="4DC1ED2B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Learning outcomes</w:t>
            </w:r>
          </w:p>
          <w:p w14:paraId="23B459E6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(</w:t>
            </w:r>
            <w:proofErr w:type="gramStart"/>
            <w:r w:rsidRPr="0020369C">
              <w:rPr>
                <w:rFonts w:cstheme="minorHAnsi"/>
                <w:b/>
              </w:rPr>
              <w:t>success</w:t>
            </w:r>
            <w:proofErr w:type="gramEnd"/>
            <w:r w:rsidRPr="0020369C">
              <w:rPr>
                <w:rFonts w:cstheme="minorHAnsi"/>
                <w:b/>
              </w:rPr>
              <w:t xml:space="preserve"> criteria; steps to success; learning checklist; WILF) </w:t>
            </w:r>
          </w:p>
          <w:p w14:paraId="58E986C6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A4844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 xml:space="preserve">Choose from the bank of outcomes you have been given. </w:t>
            </w:r>
          </w:p>
        </w:tc>
        <w:tc>
          <w:tcPr>
            <w:tcW w:w="7158" w:type="dxa"/>
            <w:gridSpan w:val="2"/>
            <w:shd w:val="clear" w:color="auto" w:fill="D9D9D9" w:themeFill="background1" w:themeFillShade="D9"/>
          </w:tcPr>
          <w:p w14:paraId="11E438F1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8B0A8D">
              <w:rPr>
                <w:rFonts w:cstheme="minorHAnsi"/>
                <w:b/>
                <w:highlight w:val="yellow"/>
              </w:rPr>
              <w:t xml:space="preserve">The learning outcomes </w:t>
            </w:r>
            <w:r>
              <w:rPr>
                <w:rFonts w:cstheme="minorHAnsi"/>
                <w:b/>
                <w:highlight w:val="yellow"/>
              </w:rPr>
              <w:t xml:space="preserve">should </w:t>
            </w:r>
            <w:r w:rsidRPr="008B0A8D">
              <w:rPr>
                <w:rFonts w:cstheme="minorHAnsi"/>
                <w:b/>
                <w:highlight w:val="yellow"/>
              </w:rPr>
              <w:t xml:space="preserve">align to the learning activities below  </w:t>
            </w:r>
          </w:p>
        </w:tc>
      </w:tr>
      <w:tr w:rsidR="005374C4" w:rsidRPr="0020369C" w14:paraId="3691012F" w14:textId="77777777" w:rsidTr="004F3606">
        <w:trPr>
          <w:trHeight w:val="973"/>
        </w:trPr>
        <w:tc>
          <w:tcPr>
            <w:tcW w:w="5106" w:type="dxa"/>
            <w:gridSpan w:val="2"/>
            <w:shd w:val="clear" w:color="auto" w:fill="D9D9D9" w:themeFill="background1" w:themeFillShade="D9"/>
          </w:tcPr>
          <w:p w14:paraId="0E2F2E02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Teacher-targeted focus group or individuals </w:t>
            </w:r>
          </w:p>
          <w:p w14:paraId="4304C497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(</w:t>
            </w:r>
            <w:proofErr w:type="gramStart"/>
            <w:r w:rsidRPr="0020369C">
              <w:rPr>
                <w:rFonts w:cstheme="minorHAnsi"/>
                <w:b/>
              </w:rPr>
              <w:t>linking</w:t>
            </w:r>
            <w:proofErr w:type="gramEnd"/>
            <w:r w:rsidRPr="0020369C">
              <w:rPr>
                <w:rFonts w:cstheme="minorHAnsi"/>
                <w:b/>
              </w:rPr>
              <w:t xml:space="preserve"> to learning outcomes)</w:t>
            </w:r>
          </w:p>
          <w:p w14:paraId="28F6A1BC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91" w:type="dxa"/>
            <w:shd w:val="clear" w:color="auto" w:fill="D9D9D9" w:themeFill="background1" w:themeFillShade="D9"/>
          </w:tcPr>
          <w:p w14:paraId="18A76AB6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Teaching assistant-targeted focus group or individuals </w:t>
            </w:r>
          </w:p>
          <w:p w14:paraId="69B5918B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(</w:t>
            </w:r>
            <w:proofErr w:type="gramStart"/>
            <w:r w:rsidRPr="0020369C">
              <w:rPr>
                <w:rFonts w:cstheme="minorHAnsi"/>
                <w:b/>
              </w:rPr>
              <w:t>linking</w:t>
            </w:r>
            <w:proofErr w:type="gramEnd"/>
            <w:r w:rsidRPr="0020369C">
              <w:rPr>
                <w:rFonts w:cstheme="minorHAnsi"/>
                <w:b/>
              </w:rPr>
              <w:t xml:space="preserve"> to learning outcomes)</w:t>
            </w:r>
          </w:p>
          <w:p w14:paraId="759D81FF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374C4" w:rsidRPr="0020369C" w14:paraId="540A683E" w14:textId="77777777" w:rsidTr="004F3606">
        <w:trPr>
          <w:trHeight w:val="866"/>
        </w:trPr>
        <w:tc>
          <w:tcPr>
            <w:tcW w:w="3539" w:type="dxa"/>
          </w:tcPr>
          <w:p w14:paraId="73E73120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Revisit and </w:t>
            </w:r>
            <w:proofErr w:type="gramStart"/>
            <w:r w:rsidRPr="0020369C">
              <w:rPr>
                <w:rFonts w:cstheme="minorHAnsi"/>
                <w:b/>
              </w:rPr>
              <w:t>Review</w:t>
            </w:r>
            <w:proofErr w:type="gramEnd"/>
            <w:r>
              <w:rPr>
                <w:rFonts w:cstheme="minorHAnsi"/>
                <w:b/>
              </w:rPr>
              <w:t xml:space="preserve"> prior knowledge</w:t>
            </w:r>
          </w:p>
        </w:tc>
        <w:tc>
          <w:tcPr>
            <w:tcW w:w="7158" w:type="dxa"/>
            <w:gridSpan w:val="2"/>
          </w:tcPr>
          <w:p w14:paraId="07549CA7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374C4" w:rsidRPr="0020369C" w14:paraId="6305E800" w14:textId="77777777" w:rsidTr="004F3606">
        <w:trPr>
          <w:trHeight w:val="866"/>
        </w:trPr>
        <w:tc>
          <w:tcPr>
            <w:tcW w:w="3539" w:type="dxa"/>
          </w:tcPr>
          <w:p w14:paraId="2E4DE77E" w14:textId="77777777" w:rsidR="005374C4" w:rsidRPr="00E40E2C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20369C">
              <w:rPr>
                <w:rFonts w:cstheme="minorHAnsi"/>
                <w:b/>
              </w:rPr>
              <w:t>Teach</w:t>
            </w:r>
          </w:p>
        </w:tc>
        <w:tc>
          <w:tcPr>
            <w:tcW w:w="7158" w:type="dxa"/>
            <w:gridSpan w:val="2"/>
          </w:tcPr>
          <w:p w14:paraId="7DB6A5DC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374C4" w:rsidRPr="0020369C" w14:paraId="57531655" w14:textId="77777777" w:rsidTr="004F3606">
        <w:trPr>
          <w:trHeight w:val="1011"/>
        </w:trPr>
        <w:tc>
          <w:tcPr>
            <w:tcW w:w="3539" w:type="dxa"/>
          </w:tcPr>
          <w:p w14:paraId="74A2243C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Practise</w:t>
            </w:r>
          </w:p>
        </w:tc>
        <w:tc>
          <w:tcPr>
            <w:tcW w:w="7158" w:type="dxa"/>
            <w:gridSpan w:val="2"/>
          </w:tcPr>
          <w:p w14:paraId="0B5502A4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  <w:tr w:rsidR="005374C4" w:rsidRPr="0020369C" w14:paraId="23B3B9ED" w14:textId="77777777" w:rsidTr="004F3606">
        <w:trPr>
          <w:trHeight w:val="609"/>
        </w:trPr>
        <w:tc>
          <w:tcPr>
            <w:tcW w:w="3539" w:type="dxa"/>
          </w:tcPr>
          <w:p w14:paraId="298CA308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Apply</w:t>
            </w:r>
          </w:p>
          <w:p w14:paraId="13572FD1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12D22A76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i/>
                <w:iCs/>
                <w:szCs w:val="20"/>
              </w:rPr>
            </w:pPr>
          </w:p>
        </w:tc>
      </w:tr>
      <w:tr w:rsidR="005374C4" w:rsidRPr="0020369C" w14:paraId="790F2CCF" w14:textId="77777777" w:rsidTr="004F3606">
        <w:trPr>
          <w:trHeight w:val="609"/>
        </w:trPr>
        <w:tc>
          <w:tcPr>
            <w:tcW w:w="3539" w:type="dxa"/>
          </w:tcPr>
          <w:p w14:paraId="40F07065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Resources</w:t>
            </w:r>
          </w:p>
          <w:p w14:paraId="6314AE7A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2B766BB8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i/>
                <w:iCs/>
                <w:szCs w:val="20"/>
              </w:rPr>
            </w:pPr>
          </w:p>
        </w:tc>
      </w:tr>
      <w:tr w:rsidR="005374C4" w:rsidRPr="0020369C" w14:paraId="0456B954" w14:textId="77777777" w:rsidTr="004F3606">
        <w:trPr>
          <w:trHeight w:val="609"/>
        </w:trPr>
        <w:tc>
          <w:tcPr>
            <w:tcW w:w="3539" w:type="dxa"/>
            <w:shd w:val="clear" w:color="auto" w:fill="D9D9D9" w:themeFill="background1" w:themeFillShade="D9"/>
          </w:tcPr>
          <w:p w14:paraId="5636FF87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Assessment of learning against criteria</w:t>
            </w:r>
          </w:p>
          <w:p w14:paraId="16F5C17A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  <w:shd w:val="clear" w:color="auto" w:fill="D9D9D9" w:themeFill="background1" w:themeFillShade="D9"/>
          </w:tcPr>
          <w:p w14:paraId="6D0C1A38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i/>
                <w:iCs/>
                <w:szCs w:val="20"/>
              </w:rPr>
            </w:pPr>
          </w:p>
        </w:tc>
      </w:tr>
    </w:tbl>
    <w:p w14:paraId="0E107D0C" w14:textId="77777777" w:rsidR="005374C4" w:rsidRDefault="005374C4" w:rsidP="005374C4">
      <w:r>
        <w:br w:type="page"/>
      </w:r>
    </w:p>
    <w:tbl>
      <w:tblPr>
        <w:tblpPr w:leftFromText="180" w:rightFromText="180" w:vertAnchor="page" w:horzAnchor="margin" w:tblpY="1673"/>
        <w:tblW w:w="10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567"/>
        <w:gridCol w:w="5591"/>
      </w:tblGrid>
      <w:tr w:rsidR="005374C4" w:rsidRPr="0020369C" w14:paraId="43DDDCEB" w14:textId="77777777" w:rsidTr="004F3606">
        <w:trPr>
          <w:trHeight w:val="577"/>
        </w:trPr>
        <w:tc>
          <w:tcPr>
            <w:tcW w:w="3539" w:type="dxa"/>
          </w:tcPr>
          <w:p w14:paraId="2999EB4F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D4AA00" wp14:editId="1A8A8E9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-934720</wp:posOffset>
                      </wp:positionV>
                      <wp:extent cx="5772150" cy="6731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C9CB1" w14:textId="77777777" w:rsidR="005374C4" w:rsidRPr="00155B00" w:rsidRDefault="005374C4" w:rsidP="005374C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B00">
                                    <w:rPr>
                                      <w:b/>
                                      <w:bCs/>
                                    </w:rPr>
                                    <w:t xml:space="preserve">Appendix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155B00">
                                    <w:rPr>
                                      <w:b/>
                                      <w:bCs/>
                                    </w:rPr>
                                    <w:t xml:space="preserve"> – planning proforma for discrete phonics lessons</w:t>
                                  </w:r>
                                </w:p>
                                <w:p w14:paraId="37141428" w14:textId="77777777" w:rsidR="005374C4" w:rsidRDefault="005374C4" w:rsidP="005374C4">
                                  <w:r w:rsidRPr="00B2750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>NB if working with RWI scheme,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 xml:space="preserve"> use </w:t>
                                  </w:r>
                                  <w:r w:rsidRPr="005B497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u w:val="single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 xml:space="preserve"> version of the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>planner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4AA00" id="Text Box 2" o:spid="_x0000_s1029" type="#_x0000_t202" style="position:absolute;margin-left:-.1pt;margin-top:-73.6pt;width:454.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" fillcolor="window" stroked="f" strokeweight=".5pt">
                      <v:textbox>
                        <w:txbxContent>
                          <w:p w14:paraId="35FC9CB1" w14:textId="77777777" w:rsidR="005374C4" w:rsidRPr="00155B00" w:rsidRDefault="005374C4" w:rsidP="005374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5B00">
                              <w:rPr>
                                <w:b/>
                                <w:bCs/>
                              </w:rPr>
                              <w:t xml:space="preserve">Appendix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155B00">
                              <w:rPr>
                                <w:b/>
                                <w:bCs/>
                              </w:rPr>
                              <w:t xml:space="preserve"> – planning proforma for discrete phonics lessons</w:t>
                            </w:r>
                          </w:p>
                          <w:p w14:paraId="37141428" w14:textId="77777777" w:rsidR="005374C4" w:rsidRDefault="005374C4" w:rsidP="005374C4">
                            <w:r w:rsidRPr="00B2750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NB if working with RWI scheme,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use </w:t>
                            </w:r>
                            <w:r w:rsidRPr="005B497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version of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69C">
              <w:rPr>
                <w:rFonts w:cstheme="minorHAnsi"/>
                <w:b/>
              </w:rPr>
              <w:t>National Curriculum Programme of Study</w:t>
            </w:r>
          </w:p>
          <w:p w14:paraId="10E50726" w14:textId="77777777" w:rsidR="005374C4" w:rsidRPr="00845B51" w:rsidRDefault="005374C4" w:rsidP="004F3606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845B51">
              <w:rPr>
                <w:rFonts w:cstheme="minorHAnsi"/>
                <w:b/>
                <w:i/>
                <w:iCs/>
              </w:rPr>
              <w:t>Taken from year 1 p.10 Word reading National Curriculum</w:t>
            </w:r>
          </w:p>
          <w:p w14:paraId="3D50014A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390B7C">
              <w:rPr>
                <w:rFonts w:cstheme="minorHAnsi"/>
                <w:b/>
                <w:i/>
                <w:iCs/>
                <w:color w:val="FF0000"/>
              </w:rPr>
              <w:t xml:space="preserve">NB if teaching in a </w:t>
            </w:r>
            <w:proofErr w:type="gramStart"/>
            <w:r w:rsidRPr="00390B7C">
              <w:rPr>
                <w:rFonts w:cstheme="minorHAnsi"/>
                <w:b/>
                <w:i/>
                <w:iCs/>
                <w:color w:val="FF0000"/>
              </w:rPr>
              <w:t>Reception</w:t>
            </w:r>
            <w:proofErr w:type="gramEnd"/>
            <w:r w:rsidRPr="00390B7C">
              <w:rPr>
                <w:rFonts w:cstheme="minorHAnsi"/>
                <w:b/>
                <w:i/>
                <w:iCs/>
                <w:color w:val="FF0000"/>
              </w:rPr>
              <w:t xml:space="preserve"> class, you should refer to the EYFS instead</w:t>
            </w:r>
          </w:p>
        </w:tc>
        <w:tc>
          <w:tcPr>
            <w:tcW w:w="7158" w:type="dxa"/>
            <w:gridSpan w:val="2"/>
          </w:tcPr>
          <w:p w14:paraId="414E4E79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Apply phonic knowledge and skills as the route to decode </w:t>
            </w:r>
            <w:proofErr w:type="gramStart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>words</w:t>
            </w:r>
            <w:proofErr w:type="gramEnd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4254295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</w:p>
          <w:p w14:paraId="54784B09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Respond speedily with the correct sound to graphemes (letters or groups of letters) for all 40+ phonemes, including, where applicable, alternative sounds for graphemes </w:t>
            </w:r>
          </w:p>
          <w:p w14:paraId="25E36A51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</w:p>
          <w:p w14:paraId="20727B4C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Read accurately by blending sounds in unfamiliar words containing GPCs that have been </w:t>
            </w:r>
            <w:proofErr w:type="gramStart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>taught</w:t>
            </w:r>
            <w:proofErr w:type="gramEnd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7"/>
            </w:tblGrid>
            <w:tr w:rsidR="005374C4" w:rsidRPr="00C54FF0" w14:paraId="52163D2E" w14:textId="77777777" w:rsidTr="004F3606">
              <w:trPr>
                <w:trHeight w:val="355"/>
              </w:trPr>
              <w:tc>
                <w:tcPr>
                  <w:tcW w:w="0" w:type="auto"/>
                </w:tcPr>
                <w:p w14:paraId="62F0CC3A" w14:textId="77777777" w:rsidR="005374C4" w:rsidRPr="00C54FF0" w:rsidRDefault="005374C4" w:rsidP="00C1066D">
                  <w:pPr>
                    <w:framePr w:hSpace="180" w:wrap="around" w:vAnchor="page" w:hAnchor="margin" w:y="16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</w:pPr>
                  <w:r w:rsidRPr="00C54FF0"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  <w:t xml:space="preserve">Spell words containing each of the 40+ phonemes already </w:t>
                  </w:r>
                  <w:proofErr w:type="gramStart"/>
                  <w:r w:rsidRPr="00C54FF0"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  <w:t>taught</w:t>
                  </w:r>
                  <w:proofErr w:type="gramEnd"/>
                  <w:r w:rsidRPr="00C54FF0"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  <w:t xml:space="preserve"> </w:t>
                  </w:r>
                </w:p>
                <w:p w14:paraId="4AD7C10F" w14:textId="77777777" w:rsidR="005374C4" w:rsidRPr="00C54FF0" w:rsidRDefault="005374C4" w:rsidP="00C1066D">
                  <w:pPr>
                    <w:framePr w:hSpace="180" w:wrap="around" w:vAnchor="page" w:hAnchor="margin" w:y="16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szCs w:val="20"/>
                    </w:rPr>
                  </w:pPr>
                </w:p>
              </w:tc>
            </w:tr>
          </w:tbl>
          <w:p w14:paraId="3A35FAA8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5374C4" w:rsidRPr="0020369C" w14:paraId="3A67C33C" w14:textId="77777777" w:rsidTr="004F3606">
        <w:trPr>
          <w:trHeight w:val="866"/>
        </w:trPr>
        <w:tc>
          <w:tcPr>
            <w:tcW w:w="3539" w:type="dxa"/>
          </w:tcPr>
          <w:p w14:paraId="3170EDB4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Knowledge from prior </w:t>
            </w:r>
            <w:r w:rsidRPr="0020369C">
              <w:rPr>
                <w:rFonts w:cstheme="minorHAnsi"/>
                <w:b/>
                <w:u w:val="single"/>
              </w:rPr>
              <w:t xml:space="preserve">learning </w:t>
            </w:r>
            <w:r w:rsidRPr="0020369C">
              <w:rPr>
                <w:rFonts w:cstheme="minorHAnsi"/>
                <w:b/>
              </w:rPr>
              <w:t xml:space="preserve">including anticipated </w:t>
            </w:r>
            <w:proofErr w:type="gramStart"/>
            <w:r w:rsidRPr="0020369C">
              <w:rPr>
                <w:rFonts w:cstheme="minorHAnsi"/>
                <w:b/>
              </w:rPr>
              <w:t>misconceptions</w:t>
            </w:r>
            <w:proofErr w:type="gramEnd"/>
          </w:p>
          <w:p w14:paraId="545BCD0F" w14:textId="77777777" w:rsidR="005374C4" w:rsidRPr="00A74E00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A74E00"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  <w:t xml:space="preserve">Think carefully about what children may find challenging in this </w:t>
            </w:r>
            <w:proofErr w:type="gramStart"/>
            <w:r w:rsidRPr="00A74E00"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  <w:t>lesson</w:t>
            </w:r>
            <w:proofErr w:type="gramEnd"/>
            <w:r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0D69AE7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240183AF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Children in this class are currently learning:</w:t>
            </w:r>
          </w:p>
          <w:p w14:paraId="69259C66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So </w:t>
            </w:r>
            <w:proofErr w:type="gramStart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far</w:t>
            </w:r>
            <w:proofErr w:type="gramEnd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 they have been taught the following common exception words:</w:t>
            </w:r>
          </w:p>
          <w:p w14:paraId="62EDEE5D" w14:textId="77777777" w:rsidR="005374C4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So </w:t>
            </w:r>
            <w:proofErr w:type="gramStart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far</w:t>
            </w:r>
            <w:proofErr w:type="gramEnd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 they have been taught the following GPCs: </w:t>
            </w:r>
          </w:p>
          <w:p w14:paraId="5CDE428C" w14:textId="77777777" w:rsidR="005374C4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Anticipated misconceptions in this lesson are</w:t>
            </w:r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: </w:t>
            </w:r>
          </w:p>
          <w:p w14:paraId="55ABC9C1" w14:textId="77777777" w:rsidR="005374C4" w:rsidRPr="00C54FF0" w:rsidRDefault="005374C4" w:rsidP="004F3606">
            <w:pPr>
              <w:spacing w:after="0" w:line="240" w:lineRule="auto"/>
              <w:rPr>
                <w:i/>
                <w:iCs/>
                <w:color w:val="2F5496" w:themeColor="accent1" w:themeShade="BF"/>
                <w:szCs w:val="20"/>
              </w:rPr>
            </w:pPr>
          </w:p>
        </w:tc>
      </w:tr>
      <w:tr w:rsidR="005374C4" w:rsidRPr="0020369C" w14:paraId="6D311D88" w14:textId="77777777" w:rsidTr="004F3606">
        <w:trPr>
          <w:trHeight w:val="898"/>
        </w:trPr>
        <w:tc>
          <w:tcPr>
            <w:tcW w:w="3539" w:type="dxa"/>
          </w:tcPr>
          <w:p w14:paraId="39B9B1A2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Learning objectives (learning intentions; learning focus; learning question; WALT)</w:t>
            </w:r>
          </w:p>
          <w:p w14:paraId="23E06FB7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742A8D7A" w14:textId="77777777" w:rsidR="005374C4" w:rsidRDefault="005374C4" w:rsidP="004F3606">
            <w:pPr>
              <w:spacing w:after="0" w:line="240" w:lineRule="auto"/>
              <w:ind w:left="420"/>
              <w:rPr>
                <w:b/>
                <w:bCs/>
              </w:rPr>
            </w:pPr>
            <w:r w:rsidRPr="5D4A933E">
              <w:rPr>
                <w:b/>
                <w:bCs/>
              </w:rPr>
              <w:t xml:space="preserve">To decode and encode words using new </w:t>
            </w:r>
            <w:proofErr w:type="gramStart"/>
            <w:r w:rsidRPr="5D4A933E">
              <w:rPr>
                <w:b/>
                <w:bCs/>
              </w:rPr>
              <w:t>GPC</w:t>
            </w:r>
            <w:proofErr w:type="gramEnd"/>
          </w:p>
          <w:p w14:paraId="1F8284E6" w14:textId="77777777" w:rsidR="005374C4" w:rsidRPr="0020369C" w:rsidRDefault="005374C4" w:rsidP="004F3606">
            <w:pPr>
              <w:spacing w:after="0" w:line="240" w:lineRule="auto"/>
              <w:ind w:left="420"/>
              <w:rPr>
                <w:b/>
                <w:bCs/>
              </w:rPr>
            </w:pPr>
            <w:r w:rsidRPr="5D4A933E">
              <w:rPr>
                <w:b/>
                <w:bCs/>
              </w:rPr>
              <w:t xml:space="preserve">To apply phonics skills and knowledge </w:t>
            </w:r>
          </w:p>
        </w:tc>
      </w:tr>
      <w:tr w:rsidR="005374C4" w:rsidRPr="0020369C" w14:paraId="04AAF5B1" w14:textId="77777777" w:rsidTr="004F3606">
        <w:trPr>
          <w:trHeight w:val="1154"/>
        </w:trPr>
        <w:tc>
          <w:tcPr>
            <w:tcW w:w="3539" w:type="dxa"/>
            <w:shd w:val="clear" w:color="auto" w:fill="D9D9D9" w:themeFill="background1" w:themeFillShade="D9"/>
          </w:tcPr>
          <w:p w14:paraId="1046CA2B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Learning outcomes</w:t>
            </w:r>
          </w:p>
          <w:p w14:paraId="06C68C7F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(</w:t>
            </w:r>
            <w:proofErr w:type="gramStart"/>
            <w:r w:rsidRPr="0020369C">
              <w:rPr>
                <w:rFonts w:cstheme="minorHAnsi"/>
                <w:b/>
              </w:rPr>
              <w:t>success</w:t>
            </w:r>
            <w:proofErr w:type="gramEnd"/>
            <w:r w:rsidRPr="0020369C">
              <w:rPr>
                <w:rFonts w:cstheme="minorHAnsi"/>
                <w:b/>
              </w:rPr>
              <w:t xml:space="preserve"> criteria; steps to success; learning checklist; WILF) </w:t>
            </w:r>
          </w:p>
          <w:p w14:paraId="0A089272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A4844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 xml:space="preserve">Choose from the bank of outcomes you have been given. </w:t>
            </w:r>
          </w:p>
        </w:tc>
        <w:tc>
          <w:tcPr>
            <w:tcW w:w="7158" w:type="dxa"/>
            <w:gridSpan w:val="2"/>
            <w:shd w:val="clear" w:color="auto" w:fill="D9D9D9" w:themeFill="background1" w:themeFillShade="D9"/>
          </w:tcPr>
          <w:p w14:paraId="05E6DCA2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8B0A8D">
              <w:rPr>
                <w:rFonts w:cstheme="minorHAnsi"/>
                <w:b/>
                <w:highlight w:val="yellow"/>
              </w:rPr>
              <w:t xml:space="preserve">The learning outcomes </w:t>
            </w:r>
            <w:r>
              <w:rPr>
                <w:rFonts w:cstheme="minorHAnsi"/>
                <w:b/>
                <w:highlight w:val="yellow"/>
              </w:rPr>
              <w:t xml:space="preserve">should </w:t>
            </w:r>
            <w:r w:rsidRPr="008B0A8D">
              <w:rPr>
                <w:rFonts w:cstheme="minorHAnsi"/>
                <w:b/>
                <w:highlight w:val="yellow"/>
              </w:rPr>
              <w:t xml:space="preserve">align to the learning activities below  </w:t>
            </w:r>
          </w:p>
        </w:tc>
      </w:tr>
      <w:tr w:rsidR="005374C4" w:rsidRPr="0020369C" w14:paraId="35E2C7BD" w14:textId="77777777" w:rsidTr="004F3606">
        <w:trPr>
          <w:trHeight w:val="973"/>
        </w:trPr>
        <w:tc>
          <w:tcPr>
            <w:tcW w:w="5106" w:type="dxa"/>
            <w:gridSpan w:val="2"/>
            <w:shd w:val="clear" w:color="auto" w:fill="D9D9D9" w:themeFill="background1" w:themeFillShade="D9"/>
          </w:tcPr>
          <w:p w14:paraId="2DA03BAD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Teacher-targeted focus group or individuals </w:t>
            </w:r>
          </w:p>
          <w:p w14:paraId="771E3469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(</w:t>
            </w:r>
            <w:proofErr w:type="gramStart"/>
            <w:r w:rsidRPr="0020369C">
              <w:rPr>
                <w:rFonts w:cstheme="minorHAnsi"/>
                <w:b/>
              </w:rPr>
              <w:t>linking</w:t>
            </w:r>
            <w:proofErr w:type="gramEnd"/>
            <w:r w:rsidRPr="0020369C">
              <w:rPr>
                <w:rFonts w:cstheme="minorHAnsi"/>
                <w:b/>
              </w:rPr>
              <w:t xml:space="preserve"> to learning outcomes)</w:t>
            </w:r>
          </w:p>
          <w:p w14:paraId="5CCD94CE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91" w:type="dxa"/>
            <w:shd w:val="clear" w:color="auto" w:fill="D9D9D9" w:themeFill="background1" w:themeFillShade="D9"/>
          </w:tcPr>
          <w:p w14:paraId="55D29BFE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Teaching assistant-targeted focus group or individuals </w:t>
            </w:r>
          </w:p>
          <w:p w14:paraId="0BB75477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(</w:t>
            </w:r>
            <w:proofErr w:type="gramStart"/>
            <w:r w:rsidRPr="0020369C">
              <w:rPr>
                <w:rFonts w:cstheme="minorHAnsi"/>
                <w:b/>
              </w:rPr>
              <w:t>linking</w:t>
            </w:r>
            <w:proofErr w:type="gramEnd"/>
            <w:r w:rsidRPr="0020369C">
              <w:rPr>
                <w:rFonts w:cstheme="minorHAnsi"/>
                <w:b/>
              </w:rPr>
              <w:t xml:space="preserve"> to learning outcomes)</w:t>
            </w:r>
          </w:p>
          <w:p w14:paraId="13301002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374C4" w:rsidRPr="0020369C" w14:paraId="73C62474" w14:textId="77777777" w:rsidTr="004F3606">
        <w:trPr>
          <w:trHeight w:val="866"/>
        </w:trPr>
        <w:tc>
          <w:tcPr>
            <w:tcW w:w="3539" w:type="dxa"/>
          </w:tcPr>
          <w:p w14:paraId="58155B2D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Teach</w:t>
            </w:r>
          </w:p>
          <w:p w14:paraId="4657AC0F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2C7085B4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374C4" w:rsidRPr="0020369C" w14:paraId="0FE2D93C" w14:textId="77777777" w:rsidTr="004F3606">
        <w:trPr>
          <w:trHeight w:val="866"/>
        </w:trPr>
        <w:tc>
          <w:tcPr>
            <w:tcW w:w="3539" w:type="dxa"/>
          </w:tcPr>
          <w:p w14:paraId="13715CB8" w14:textId="77777777" w:rsidR="005374C4" w:rsidRPr="00E40E2C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20369C">
              <w:rPr>
                <w:rFonts w:cstheme="minorHAnsi"/>
                <w:b/>
              </w:rPr>
              <w:t xml:space="preserve">Revisit and </w:t>
            </w:r>
            <w:proofErr w:type="gramStart"/>
            <w:r w:rsidRPr="0020369C">
              <w:rPr>
                <w:rFonts w:cstheme="minorHAnsi"/>
                <w:b/>
              </w:rPr>
              <w:t>Review</w:t>
            </w:r>
            <w:proofErr w:type="gramEnd"/>
            <w:r>
              <w:rPr>
                <w:rFonts w:cstheme="minorHAnsi"/>
                <w:b/>
              </w:rPr>
              <w:t xml:space="preserve"> prior knowledge</w:t>
            </w:r>
          </w:p>
        </w:tc>
        <w:tc>
          <w:tcPr>
            <w:tcW w:w="7158" w:type="dxa"/>
            <w:gridSpan w:val="2"/>
          </w:tcPr>
          <w:p w14:paraId="7EFECBF1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374C4" w:rsidRPr="0020369C" w14:paraId="462299D7" w14:textId="77777777" w:rsidTr="004F3606">
        <w:trPr>
          <w:trHeight w:val="1011"/>
        </w:trPr>
        <w:tc>
          <w:tcPr>
            <w:tcW w:w="3539" w:type="dxa"/>
          </w:tcPr>
          <w:p w14:paraId="0CB48FDE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Practise</w:t>
            </w:r>
          </w:p>
        </w:tc>
        <w:tc>
          <w:tcPr>
            <w:tcW w:w="7158" w:type="dxa"/>
            <w:gridSpan w:val="2"/>
          </w:tcPr>
          <w:p w14:paraId="05FFEC8D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  <w:tr w:rsidR="005374C4" w:rsidRPr="0020369C" w14:paraId="2B4B1901" w14:textId="77777777" w:rsidTr="004F3606">
        <w:trPr>
          <w:trHeight w:val="609"/>
        </w:trPr>
        <w:tc>
          <w:tcPr>
            <w:tcW w:w="3539" w:type="dxa"/>
          </w:tcPr>
          <w:p w14:paraId="3874A4EC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Apply</w:t>
            </w:r>
          </w:p>
          <w:p w14:paraId="6DE7C713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6FCD1FD5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i/>
                <w:iCs/>
                <w:szCs w:val="20"/>
              </w:rPr>
            </w:pPr>
          </w:p>
        </w:tc>
      </w:tr>
      <w:tr w:rsidR="005374C4" w:rsidRPr="0020369C" w14:paraId="5BF30F17" w14:textId="77777777" w:rsidTr="004F3606">
        <w:trPr>
          <w:trHeight w:val="784"/>
        </w:trPr>
        <w:tc>
          <w:tcPr>
            <w:tcW w:w="3539" w:type="dxa"/>
          </w:tcPr>
          <w:p w14:paraId="7B0B011E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Resources</w:t>
            </w:r>
          </w:p>
          <w:p w14:paraId="7036E038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0444BC28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  <w:tr w:rsidR="005374C4" w:rsidRPr="0020369C" w14:paraId="5BFB2FDE" w14:textId="77777777" w:rsidTr="004F3606">
        <w:trPr>
          <w:trHeight w:val="784"/>
        </w:trPr>
        <w:tc>
          <w:tcPr>
            <w:tcW w:w="3539" w:type="dxa"/>
            <w:shd w:val="clear" w:color="auto" w:fill="D9D9D9" w:themeFill="background1" w:themeFillShade="D9"/>
          </w:tcPr>
          <w:p w14:paraId="1696C6EA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Assessment of learning against criteria</w:t>
            </w:r>
          </w:p>
        </w:tc>
        <w:tc>
          <w:tcPr>
            <w:tcW w:w="7158" w:type="dxa"/>
            <w:gridSpan w:val="2"/>
            <w:shd w:val="clear" w:color="auto" w:fill="D9D9D9" w:themeFill="background1" w:themeFillShade="D9"/>
          </w:tcPr>
          <w:p w14:paraId="3159C584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</w:tbl>
    <w:p w14:paraId="4E684C76" w14:textId="77777777" w:rsidR="005374C4" w:rsidRDefault="005374C4" w:rsidP="005374C4">
      <w:r>
        <w:br w:type="page"/>
      </w:r>
    </w:p>
    <w:p w14:paraId="124A2B87" w14:textId="77777777" w:rsidR="005374C4" w:rsidRDefault="005374C4" w:rsidP="005374C4">
      <w:r>
        <w:rPr>
          <w:noProof/>
          <w:color w:val="808080" w:themeColor="background1" w:themeShade="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C8FAB" wp14:editId="3B706D09">
                <wp:simplePos x="0" y="0"/>
                <wp:positionH relativeFrom="column">
                  <wp:posOffset>-18415</wp:posOffset>
                </wp:positionH>
                <wp:positionV relativeFrom="paragraph">
                  <wp:posOffset>-382270</wp:posOffset>
                </wp:positionV>
                <wp:extent cx="6286500" cy="577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2EB71" w14:textId="77777777" w:rsidR="005374C4" w:rsidRPr="00B2750B" w:rsidRDefault="005374C4" w:rsidP="005374C4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4" w:name="_Hlk141200501"/>
                            <w:bookmarkStart w:id="5" w:name="_Hlk141200502"/>
                            <w:r w:rsidRPr="00B2750B">
                              <w:rPr>
                                <w:b/>
                                <w:bCs/>
                              </w:rPr>
                              <w:t xml:space="preserve">Appendix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B2750B">
                              <w:rPr>
                                <w:b/>
                                <w:bCs/>
                              </w:rPr>
                              <w:t xml:space="preserve"> – example of a completed lesson plan based on the ‘Little Wandle’ SSP Scheme 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C8FAB" id="Text Box 10" o:spid="_x0000_s1030" type="#_x0000_t202" style="position:absolute;margin-left:-1.45pt;margin-top:-30.1pt;width:495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wtLw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" fillcolor="white [3201]" stroked="f" strokeweight=".5pt">
                <v:textbox>
                  <w:txbxContent>
                    <w:p w14:paraId="3BD2EB71" w14:textId="77777777" w:rsidR="005374C4" w:rsidRPr="00B2750B" w:rsidRDefault="005374C4" w:rsidP="005374C4">
                      <w:pPr>
                        <w:rPr>
                          <w:b/>
                          <w:bCs/>
                        </w:rPr>
                      </w:pPr>
                      <w:bookmarkStart w:id="6" w:name="_Hlk141200501"/>
                      <w:bookmarkStart w:id="7" w:name="_Hlk141200502"/>
                      <w:r w:rsidRPr="00B2750B">
                        <w:rPr>
                          <w:b/>
                          <w:bCs/>
                        </w:rPr>
                        <w:t xml:space="preserve">Appendix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Pr="00B2750B">
                        <w:rPr>
                          <w:b/>
                          <w:bCs/>
                        </w:rPr>
                        <w:t xml:space="preserve"> – example of a completed lesson plan based on the ‘Little Wandle’ SSP Scheme 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427499A8" w14:textId="77777777" w:rsidR="005374C4" w:rsidRDefault="005374C4" w:rsidP="005374C4">
      <w:pPr>
        <w:pStyle w:val="Heading1"/>
        <w:rPr>
          <w:color w:val="808080" w:themeColor="background1" w:themeShade="80"/>
          <w:sz w:val="28"/>
          <w:szCs w:val="22"/>
        </w:rPr>
        <w:sectPr w:rsidR="005374C4" w:rsidSect="00FC38B9">
          <w:headerReference w:type="default" r:id="rId11"/>
          <w:type w:val="continuous"/>
          <w:pgSz w:w="11906" w:h="16838"/>
          <w:pgMar w:top="851" w:right="709" w:bottom="992" w:left="709" w:header="624" w:footer="709" w:gutter="0"/>
          <w:cols w:space="708"/>
          <w:formProt w:val="0"/>
          <w:docGrid w:linePitch="360"/>
        </w:sectPr>
      </w:pPr>
    </w:p>
    <w:tbl>
      <w:tblPr>
        <w:tblpPr w:leftFromText="180" w:rightFromText="180" w:vertAnchor="page" w:horzAnchor="margin" w:tblpXSpec="center" w:tblpY="1485"/>
        <w:tblW w:w="10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7158"/>
      </w:tblGrid>
      <w:tr w:rsidR="005374C4" w:rsidRPr="0020369C" w14:paraId="3088BC02" w14:textId="77777777" w:rsidTr="004F3606">
        <w:trPr>
          <w:trHeight w:val="577"/>
        </w:trPr>
        <w:tc>
          <w:tcPr>
            <w:tcW w:w="3539" w:type="dxa"/>
          </w:tcPr>
          <w:p w14:paraId="0E37A40A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bookmarkStart w:id="6" w:name="_Hlk139963612"/>
            <w:r w:rsidRPr="0020369C">
              <w:rPr>
                <w:rFonts w:cstheme="minorHAnsi"/>
                <w:b/>
              </w:rPr>
              <w:t>National Curriculum Programme of Study</w:t>
            </w:r>
          </w:p>
          <w:p w14:paraId="079CDD97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  <w:p w14:paraId="27EDA80C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Taken from year 1 p.10 Word reading National Curriculum</w:t>
            </w:r>
          </w:p>
          <w:p w14:paraId="6354A50E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</w:tcPr>
          <w:p w14:paraId="414CFBFA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Apply phonic knowledge and skills as the route to decode </w:t>
            </w:r>
            <w:proofErr w:type="gramStart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>words</w:t>
            </w:r>
            <w:proofErr w:type="gramEnd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416B8342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</w:p>
          <w:p w14:paraId="549741DC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Respond speedily with the correct sound to graphemes (letters or groups of letters) for all 40+ phonemes, including, where applicable, alternative sounds for graphemes </w:t>
            </w:r>
          </w:p>
          <w:p w14:paraId="49C66851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</w:p>
          <w:p w14:paraId="5B9CCBA2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Read accurately by blending sounds in unfamiliar words containing GPCs that have been </w:t>
            </w:r>
            <w:proofErr w:type="gramStart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>taught</w:t>
            </w:r>
            <w:proofErr w:type="gramEnd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7"/>
            </w:tblGrid>
            <w:tr w:rsidR="005374C4" w:rsidRPr="00C54FF0" w14:paraId="79BCD729" w14:textId="77777777" w:rsidTr="004F3606">
              <w:trPr>
                <w:trHeight w:val="355"/>
              </w:trPr>
              <w:tc>
                <w:tcPr>
                  <w:tcW w:w="0" w:type="auto"/>
                </w:tcPr>
                <w:p w14:paraId="293CE862" w14:textId="77777777" w:rsidR="005374C4" w:rsidRPr="00C54FF0" w:rsidRDefault="005374C4" w:rsidP="00C1066D">
                  <w:pPr>
                    <w:framePr w:hSpace="180" w:wrap="around" w:vAnchor="page" w:hAnchor="margin" w:xAlign="center" w:y="1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</w:pPr>
                  <w:r w:rsidRPr="00C54FF0"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  <w:t xml:space="preserve">Spell words containing each of the 40+ phonemes already </w:t>
                  </w:r>
                  <w:proofErr w:type="gramStart"/>
                  <w:r w:rsidRPr="00C54FF0"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  <w:t>taught</w:t>
                  </w:r>
                  <w:proofErr w:type="gramEnd"/>
                  <w:r w:rsidRPr="00C54FF0">
                    <w:rPr>
                      <w:rFonts w:cstheme="minorHAnsi"/>
                      <w:i/>
                      <w:iCs/>
                      <w:color w:val="2F5496" w:themeColor="accent1" w:themeShade="BF"/>
                      <w:szCs w:val="20"/>
                    </w:rPr>
                    <w:t xml:space="preserve"> </w:t>
                  </w:r>
                </w:p>
                <w:p w14:paraId="20ABCBF9" w14:textId="77777777" w:rsidR="005374C4" w:rsidRPr="00C54FF0" w:rsidRDefault="005374C4" w:rsidP="00C1066D">
                  <w:pPr>
                    <w:framePr w:hSpace="180" w:wrap="around" w:vAnchor="page" w:hAnchor="margin" w:xAlign="center" w:y="14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szCs w:val="20"/>
                    </w:rPr>
                  </w:pPr>
                </w:p>
              </w:tc>
            </w:tr>
          </w:tbl>
          <w:p w14:paraId="5C973994" w14:textId="77777777" w:rsidR="005374C4" w:rsidRPr="00C54FF0" w:rsidRDefault="005374C4" w:rsidP="004F3606">
            <w:pPr>
              <w:pStyle w:val="Default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5374C4" w:rsidRPr="0020369C" w14:paraId="1E287A72" w14:textId="77777777" w:rsidTr="004F3606">
        <w:trPr>
          <w:trHeight w:val="866"/>
        </w:trPr>
        <w:tc>
          <w:tcPr>
            <w:tcW w:w="3539" w:type="dxa"/>
          </w:tcPr>
          <w:p w14:paraId="08A15905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Knowledge from prior </w:t>
            </w:r>
            <w:r w:rsidRPr="0020369C">
              <w:rPr>
                <w:rFonts w:cstheme="minorHAnsi"/>
                <w:b/>
                <w:u w:val="single"/>
              </w:rPr>
              <w:t xml:space="preserve">learning </w:t>
            </w:r>
            <w:r w:rsidRPr="0020369C">
              <w:rPr>
                <w:rFonts w:cstheme="minorHAnsi"/>
                <w:b/>
              </w:rPr>
              <w:t xml:space="preserve">including anticipated </w:t>
            </w:r>
            <w:proofErr w:type="gramStart"/>
            <w:r w:rsidRPr="0020369C">
              <w:rPr>
                <w:rFonts w:cstheme="minorHAnsi"/>
                <w:b/>
              </w:rPr>
              <w:t>misconceptions</w:t>
            </w:r>
            <w:proofErr w:type="gramEnd"/>
          </w:p>
          <w:p w14:paraId="30E0C273" w14:textId="77777777" w:rsidR="005374C4" w:rsidRPr="00A74E00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A74E00"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  <w:t xml:space="preserve">Think carefully about what children may find challenging in this </w:t>
            </w:r>
            <w:proofErr w:type="gramStart"/>
            <w:r w:rsidRPr="00A74E00"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  <w:t>lesson</w:t>
            </w:r>
            <w:proofErr w:type="gramEnd"/>
            <w:r>
              <w:rPr>
                <w:rFonts w:cstheme="minorHAnsi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39908102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</w:tcPr>
          <w:p w14:paraId="77B1EB49" w14:textId="77777777" w:rsidR="005374C4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  <w:r w:rsidRPr="00C54FF0"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Children in this class are learning the</w:t>
            </w:r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 Complex Code</w:t>
            </w:r>
            <w:r w:rsidRPr="00C54FF0"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further </w:t>
            </w:r>
            <w:r w:rsidRPr="00C54FF0"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common exception words.  They are</w:t>
            </w:r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 continuing to develop </w:t>
            </w:r>
            <w:r w:rsidRPr="00C54FF0"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the skills of blending and segmenting and how to apply these skills when they see unfamiliar words in print.  </w:t>
            </w:r>
          </w:p>
          <w:p w14:paraId="7F9C4D3F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So </w:t>
            </w:r>
            <w:proofErr w:type="gramStart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far</w:t>
            </w:r>
            <w:proofErr w:type="gramEnd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 they have been taught the following common exception words:</w:t>
            </w:r>
          </w:p>
          <w:p w14:paraId="2A4C624C" w14:textId="77777777" w:rsidR="005374C4" w:rsidRPr="003E2C1C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Is, I, the, put, pull, full, as, and, has, his, her, go, no, to, into, she, push, he, of, we, me, be, was, you, they, my, by, all, are, sure, pure, said, so, have, like, some, come, love, do, were, here, little, says, there, when, what, one, out, today, their, people, oh, your,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mr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mrs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ms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, ask, could, would, should, our, house, mouse, water, want.</w:t>
            </w:r>
          </w:p>
          <w:p w14:paraId="4F63D38D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</w:pPr>
            <w:r w:rsidRPr="003E2C1C"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 </w:t>
            </w: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So </w:t>
            </w:r>
            <w:proofErr w:type="gramStart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far</w:t>
            </w:r>
            <w:proofErr w:type="gramEnd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 they have been taught the following GPCs: </w:t>
            </w:r>
          </w:p>
          <w:p w14:paraId="43B7AF2D" w14:textId="77777777" w:rsidR="005374C4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s, a, t, p, I, n, m, d, g, o, c, k, ck, e, u, r, h, b, f, l, ff,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ll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ss, j, v, w, x, y, z,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zz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qu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ch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sh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th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ng,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nk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words ending in s/z and s added to the end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e.g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 hats. ai,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ee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igh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oa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oo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oo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ar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or,</w:t>
            </w:r>
            <w:proofErr w:type="gram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ur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ow, oi, ear, air, er. Words with double letters, longer words. Words ending in suffixes – such </w:t>
            </w:r>
            <w:proofErr w:type="gram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as 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ing</w:t>
            </w:r>
            <w:proofErr w:type="spellEnd"/>
            <w:proofErr w:type="gram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, ed, est. ay/play,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ou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/cloud, oy/toy,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ea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/each,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ir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/bird,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ie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/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ight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 pie,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ue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/rescue, u/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yoo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 unicorn,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oa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/o go,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igh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/I tiger, ai/a paper, </w:t>
            </w:r>
            <w:proofErr w:type="spellStart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ee</w:t>
            </w:r>
            <w:proofErr w:type="spell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/e he.</w:t>
            </w:r>
          </w:p>
          <w:p w14:paraId="78C81AD9" w14:textId="77777777" w:rsidR="005374C4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</w:p>
          <w:p w14:paraId="2FBAFE4E" w14:textId="77777777" w:rsidR="005374C4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 xml:space="preserve">Anticipated misconceptions in this lesson </w:t>
            </w:r>
            <w:proofErr w:type="gramStart"/>
            <w:r w:rsidRPr="00390B7C">
              <w:rPr>
                <w:rFonts w:cstheme="minorHAnsi"/>
                <w:b/>
                <w:bCs/>
                <w:i/>
                <w:iCs/>
                <w:color w:val="2F5496" w:themeColor="accent1" w:themeShade="BF"/>
                <w:szCs w:val="20"/>
              </w:rPr>
              <w:t>are</w:t>
            </w:r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>:</w:t>
            </w:r>
            <w:proofErr w:type="gramEnd"/>
            <w:r>
              <w:rPr>
                <w:rFonts w:cstheme="minorHAnsi"/>
                <w:i/>
                <w:iCs/>
                <w:color w:val="2F5496" w:themeColor="accent1" w:themeShade="BF"/>
                <w:szCs w:val="20"/>
              </w:rPr>
              <w:t xml:space="preserve"> first split digraph from letters and sounds so confusion with and splitting it into a and e phonemes when saying aloud. Need to establish what a split digraph is and explain clearly and often.</w:t>
            </w:r>
          </w:p>
          <w:p w14:paraId="33BAB966" w14:textId="77777777" w:rsidR="005374C4" w:rsidRDefault="005374C4" w:rsidP="004F3606">
            <w:pPr>
              <w:spacing w:after="0" w:line="240" w:lineRule="auto"/>
              <w:rPr>
                <w:rFonts w:cstheme="minorHAnsi"/>
                <w:i/>
                <w:iCs/>
                <w:color w:val="2F5496" w:themeColor="accent1" w:themeShade="BF"/>
                <w:szCs w:val="20"/>
              </w:rPr>
            </w:pPr>
          </w:p>
          <w:p w14:paraId="1D674756" w14:textId="77777777" w:rsidR="005374C4" w:rsidRPr="00C54FF0" w:rsidRDefault="005374C4" w:rsidP="004F3606">
            <w:pPr>
              <w:spacing w:after="0" w:line="240" w:lineRule="auto"/>
              <w:rPr>
                <w:i/>
                <w:iCs/>
                <w:color w:val="2F5496" w:themeColor="accent1" w:themeShade="BF"/>
                <w:szCs w:val="20"/>
              </w:rPr>
            </w:pPr>
          </w:p>
        </w:tc>
      </w:tr>
      <w:tr w:rsidR="005374C4" w:rsidRPr="0020369C" w14:paraId="67698B37" w14:textId="77777777" w:rsidTr="004F3606">
        <w:trPr>
          <w:trHeight w:val="898"/>
        </w:trPr>
        <w:tc>
          <w:tcPr>
            <w:tcW w:w="3539" w:type="dxa"/>
          </w:tcPr>
          <w:p w14:paraId="11EE36D7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Learning objectives (learning intentions; learning focus; learning question; WALT)</w:t>
            </w:r>
          </w:p>
          <w:p w14:paraId="7ABA9E42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</w:tcPr>
          <w:p w14:paraId="6456471B" w14:textId="77777777" w:rsidR="005374C4" w:rsidRDefault="005374C4" w:rsidP="004F3606">
            <w:pPr>
              <w:spacing w:after="0" w:line="240" w:lineRule="auto"/>
              <w:ind w:left="420"/>
              <w:rPr>
                <w:b/>
                <w:bCs/>
              </w:rPr>
            </w:pPr>
            <w:r w:rsidRPr="5D4A933E">
              <w:rPr>
                <w:b/>
                <w:bCs/>
              </w:rPr>
              <w:t xml:space="preserve">To decode and encode words using new </w:t>
            </w:r>
            <w:proofErr w:type="gramStart"/>
            <w:r w:rsidRPr="5D4A933E">
              <w:rPr>
                <w:b/>
                <w:bCs/>
              </w:rPr>
              <w:t>GPC</w:t>
            </w:r>
            <w:proofErr w:type="gramEnd"/>
          </w:p>
          <w:p w14:paraId="5CF2BDD5" w14:textId="77777777" w:rsidR="005374C4" w:rsidRPr="0020369C" w:rsidRDefault="005374C4" w:rsidP="004F3606">
            <w:pPr>
              <w:spacing w:after="0" w:line="240" w:lineRule="auto"/>
              <w:ind w:left="420"/>
              <w:rPr>
                <w:b/>
                <w:bCs/>
              </w:rPr>
            </w:pPr>
            <w:r w:rsidRPr="5D4A933E">
              <w:rPr>
                <w:b/>
                <w:bCs/>
              </w:rPr>
              <w:t xml:space="preserve">To apply phonics skills and knowledge </w:t>
            </w:r>
          </w:p>
        </w:tc>
      </w:tr>
      <w:tr w:rsidR="005374C4" w:rsidRPr="0020369C" w14:paraId="5B6A896B" w14:textId="77777777" w:rsidTr="004F3606">
        <w:trPr>
          <w:trHeight w:val="1154"/>
        </w:trPr>
        <w:tc>
          <w:tcPr>
            <w:tcW w:w="3539" w:type="dxa"/>
            <w:shd w:val="clear" w:color="auto" w:fill="D9D9D9" w:themeFill="background1" w:themeFillShade="D9"/>
          </w:tcPr>
          <w:p w14:paraId="570E99F7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Learning outcomes</w:t>
            </w:r>
          </w:p>
          <w:p w14:paraId="66358287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(</w:t>
            </w:r>
            <w:proofErr w:type="gramStart"/>
            <w:r w:rsidRPr="0020369C">
              <w:rPr>
                <w:rFonts w:cstheme="minorHAnsi"/>
                <w:b/>
              </w:rPr>
              <w:t>success</w:t>
            </w:r>
            <w:proofErr w:type="gramEnd"/>
            <w:r w:rsidRPr="0020369C">
              <w:rPr>
                <w:rFonts w:cstheme="minorHAnsi"/>
                <w:b/>
              </w:rPr>
              <w:t xml:space="preserve"> criteria; steps to success; learning checklist; WILF) </w:t>
            </w:r>
          </w:p>
          <w:p w14:paraId="2DDD612A" w14:textId="77777777" w:rsidR="005374C4" w:rsidRPr="002A4844" w:rsidRDefault="005374C4" w:rsidP="004F3606">
            <w:pPr>
              <w:spacing w:after="0" w:line="240" w:lineRule="auto"/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  <w:r w:rsidRPr="002A4844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 xml:space="preserve">Choose from the bank of outcomes you have been given. </w:t>
            </w:r>
          </w:p>
          <w:p w14:paraId="20E56638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A4844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 xml:space="preserve">Paste </w:t>
            </w:r>
            <w:r w:rsidRPr="002A4844">
              <w:rPr>
                <w:rFonts w:cstheme="minorHAnsi"/>
                <w:b/>
                <w:i/>
                <w:iCs/>
                <w:color w:val="FF0000"/>
                <w:sz w:val="16"/>
                <w:szCs w:val="16"/>
                <w:u w:val="single"/>
              </w:rPr>
              <w:t>relevant</w:t>
            </w:r>
            <w:r w:rsidRPr="002A4844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 xml:space="preserve"> outcomes into </w:t>
            </w:r>
            <w:r w:rsidRPr="002A4844">
              <w:rPr>
                <w:rFonts w:cstheme="minorHAnsi"/>
                <w:b/>
                <w:i/>
                <w:iCs/>
                <w:color w:val="FF0000"/>
                <w:sz w:val="16"/>
                <w:szCs w:val="16"/>
                <w:u w:val="single"/>
              </w:rPr>
              <w:t xml:space="preserve">each </w:t>
            </w:r>
            <w:r w:rsidRPr="002A4844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>section of the plan below so you can check the alignment</w:t>
            </w:r>
          </w:p>
        </w:tc>
        <w:tc>
          <w:tcPr>
            <w:tcW w:w="7158" w:type="dxa"/>
            <w:shd w:val="clear" w:color="auto" w:fill="D9D9D9" w:themeFill="background1" w:themeFillShade="D9"/>
          </w:tcPr>
          <w:p w14:paraId="1B8F43A5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Recall </w:t>
            </w:r>
            <w:r>
              <w:rPr>
                <w:rFonts w:asciiTheme="minorHAnsi" w:hAnsiTheme="minorHAnsi" w:cstheme="minorHAnsi"/>
                <w:bCs/>
                <w:szCs w:val="20"/>
              </w:rPr>
              <w:t>GPCs</w:t>
            </w: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 with fluency</w:t>
            </w:r>
          </w:p>
          <w:p w14:paraId="6222C77D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Articulate phonemes accurately using pure </w:t>
            </w:r>
            <w:proofErr w:type="gramStart"/>
            <w:r w:rsidRPr="005E7B80">
              <w:rPr>
                <w:rFonts w:asciiTheme="minorHAnsi" w:hAnsiTheme="minorHAnsi" w:cstheme="minorHAnsi"/>
                <w:bCs/>
                <w:szCs w:val="20"/>
              </w:rPr>
              <w:t>sounds</w:t>
            </w:r>
            <w:proofErr w:type="gramEnd"/>
          </w:p>
          <w:p w14:paraId="6B4BE93D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Identify </w:t>
            </w:r>
            <w:r>
              <w:rPr>
                <w:rFonts w:asciiTheme="minorHAnsi" w:hAnsiTheme="minorHAnsi" w:cstheme="minorHAnsi"/>
                <w:bCs/>
                <w:szCs w:val="20"/>
              </w:rPr>
              <w:t>GPCs</w:t>
            </w: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 in </w:t>
            </w:r>
            <w:proofErr w:type="gramStart"/>
            <w:r w:rsidRPr="005E7B80">
              <w:rPr>
                <w:rFonts w:asciiTheme="minorHAnsi" w:hAnsiTheme="minorHAnsi" w:cstheme="minorHAnsi"/>
                <w:bCs/>
                <w:szCs w:val="20"/>
              </w:rPr>
              <w:t>words</w:t>
            </w:r>
            <w:proofErr w:type="gramEnd"/>
          </w:p>
          <w:p w14:paraId="5A3FB967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Connect phonemes with </w:t>
            </w:r>
            <w:proofErr w:type="gramStart"/>
            <w:r w:rsidRPr="005E7B80">
              <w:rPr>
                <w:rFonts w:asciiTheme="minorHAnsi" w:hAnsiTheme="minorHAnsi" w:cstheme="minorHAnsi"/>
                <w:bCs/>
                <w:szCs w:val="20"/>
              </w:rPr>
              <w:t>graphemes</w:t>
            </w:r>
            <w:proofErr w:type="gramEnd"/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</w:p>
          <w:p w14:paraId="59B88227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Blend </w:t>
            </w:r>
            <w:r>
              <w:rPr>
                <w:rFonts w:asciiTheme="minorHAnsi" w:hAnsiTheme="minorHAnsi" w:cstheme="minorHAnsi"/>
                <w:bCs/>
                <w:szCs w:val="20"/>
              </w:rPr>
              <w:t>GPCs</w:t>
            </w: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 to construct </w:t>
            </w:r>
            <w:proofErr w:type="gramStart"/>
            <w:r w:rsidRPr="005E7B80">
              <w:rPr>
                <w:rFonts w:asciiTheme="minorHAnsi" w:hAnsiTheme="minorHAnsi" w:cstheme="minorHAnsi"/>
                <w:bCs/>
                <w:szCs w:val="20"/>
              </w:rPr>
              <w:t>words</w:t>
            </w:r>
            <w:proofErr w:type="gramEnd"/>
          </w:p>
          <w:p w14:paraId="1665F4ED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Form grapheme accurately </w:t>
            </w:r>
          </w:p>
          <w:p w14:paraId="6071EB02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Segment words by isolating </w:t>
            </w:r>
            <w:r>
              <w:rPr>
                <w:rFonts w:asciiTheme="minorHAnsi" w:hAnsiTheme="minorHAnsi" w:cstheme="minorHAnsi"/>
                <w:bCs/>
                <w:szCs w:val="20"/>
              </w:rPr>
              <w:t>GPCs</w:t>
            </w: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</w:p>
          <w:p w14:paraId="0D518D70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Connect graphemes from </w:t>
            </w:r>
            <w:proofErr w:type="gramStart"/>
            <w:r w:rsidRPr="005E7B80">
              <w:rPr>
                <w:rFonts w:asciiTheme="minorHAnsi" w:hAnsiTheme="minorHAnsi" w:cstheme="minorHAnsi"/>
                <w:bCs/>
                <w:szCs w:val="20"/>
              </w:rPr>
              <w:t>phonemes</w:t>
            </w:r>
            <w:proofErr w:type="gramEnd"/>
          </w:p>
          <w:p w14:paraId="0CABAFC6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Apply phonics to generate </w:t>
            </w:r>
            <w:proofErr w:type="gramStart"/>
            <w:r w:rsidRPr="005E7B80">
              <w:rPr>
                <w:rFonts w:asciiTheme="minorHAnsi" w:hAnsiTheme="minorHAnsi" w:cstheme="minorHAnsi"/>
                <w:bCs/>
                <w:szCs w:val="20"/>
              </w:rPr>
              <w:t>meaning</w:t>
            </w:r>
            <w:proofErr w:type="gramEnd"/>
          </w:p>
          <w:p w14:paraId="3182E73E" w14:textId="77777777" w:rsidR="005374C4" w:rsidRPr="005E7B80" w:rsidRDefault="005374C4" w:rsidP="005374C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5E7B80">
              <w:rPr>
                <w:rFonts w:asciiTheme="minorHAnsi" w:hAnsiTheme="minorHAnsi" w:cstheme="minorHAnsi"/>
                <w:bCs/>
                <w:szCs w:val="20"/>
              </w:rPr>
              <w:t xml:space="preserve">Recall common exception words with </w:t>
            </w:r>
            <w:proofErr w:type="gramStart"/>
            <w:r w:rsidRPr="005E7B80">
              <w:rPr>
                <w:rFonts w:asciiTheme="minorHAnsi" w:hAnsiTheme="minorHAnsi" w:cstheme="minorHAnsi"/>
                <w:bCs/>
                <w:szCs w:val="20"/>
              </w:rPr>
              <w:t>accuracy</w:t>
            </w:r>
            <w:proofErr w:type="gramEnd"/>
          </w:p>
          <w:p w14:paraId="05EE04BA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8B0A8D">
              <w:rPr>
                <w:rFonts w:cstheme="minorHAnsi"/>
                <w:b/>
                <w:highlight w:val="yellow"/>
              </w:rPr>
              <w:t xml:space="preserve">The learning outcomes are aligned to the learning activities </w:t>
            </w:r>
            <w:proofErr w:type="gramStart"/>
            <w:r w:rsidRPr="008B0A8D">
              <w:rPr>
                <w:rFonts w:cstheme="minorHAnsi"/>
                <w:b/>
                <w:highlight w:val="yellow"/>
              </w:rPr>
              <w:t>below  -</w:t>
            </w:r>
            <w:proofErr w:type="gramEnd"/>
            <w:r w:rsidRPr="008B0A8D">
              <w:rPr>
                <w:rFonts w:cstheme="minorHAnsi"/>
                <w:b/>
                <w:highlight w:val="yellow"/>
              </w:rPr>
              <w:t xml:space="preserve"> see numbers in brackets</w:t>
            </w:r>
            <w:r>
              <w:rPr>
                <w:rFonts w:cstheme="minorHAnsi"/>
                <w:b/>
              </w:rPr>
              <w:t xml:space="preserve"> </w:t>
            </w:r>
          </w:p>
          <w:p w14:paraId="173806D3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bookmarkEnd w:id="6"/>
    </w:tbl>
    <w:p w14:paraId="2126B3A0" w14:textId="77777777" w:rsidR="005374C4" w:rsidRDefault="005374C4" w:rsidP="005374C4">
      <w:pPr>
        <w:pStyle w:val="Heading1"/>
        <w:rPr>
          <w:color w:val="808080" w:themeColor="background1" w:themeShade="80"/>
          <w:sz w:val="28"/>
          <w:szCs w:val="22"/>
        </w:rPr>
        <w:sectPr w:rsidR="005374C4" w:rsidSect="00FC38B9">
          <w:type w:val="continuous"/>
          <w:pgSz w:w="11906" w:h="16838"/>
          <w:pgMar w:top="851" w:right="709" w:bottom="992" w:left="709" w:header="624" w:footer="709" w:gutter="0"/>
          <w:cols w:space="708"/>
          <w:formProt w:val="0"/>
          <w:docGrid w:linePitch="360"/>
        </w:sectPr>
      </w:pPr>
    </w:p>
    <w:tbl>
      <w:tblPr>
        <w:tblpPr w:leftFromText="180" w:rightFromText="180" w:vertAnchor="page" w:horzAnchor="margin" w:tblpXSpec="center" w:tblpY="781"/>
        <w:tblW w:w="10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567"/>
        <w:gridCol w:w="5591"/>
      </w:tblGrid>
      <w:tr w:rsidR="005374C4" w:rsidRPr="0020369C" w14:paraId="656D2838" w14:textId="77777777" w:rsidTr="004F3606">
        <w:trPr>
          <w:trHeight w:val="1443"/>
        </w:trPr>
        <w:tc>
          <w:tcPr>
            <w:tcW w:w="5106" w:type="dxa"/>
            <w:gridSpan w:val="2"/>
            <w:shd w:val="clear" w:color="auto" w:fill="D9D9D9" w:themeFill="background1" w:themeFillShade="D9"/>
          </w:tcPr>
          <w:p w14:paraId="64C5CE39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lastRenderedPageBreak/>
              <w:t xml:space="preserve">Teacher-targeted focus group or individuals </w:t>
            </w:r>
          </w:p>
          <w:p w14:paraId="13855D64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(</w:t>
            </w:r>
            <w:proofErr w:type="gramStart"/>
            <w:r w:rsidRPr="0020369C">
              <w:rPr>
                <w:rFonts w:cstheme="minorHAnsi"/>
                <w:b/>
              </w:rPr>
              <w:t>linking</w:t>
            </w:r>
            <w:proofErr w:type="gramEnd"/>
            <w:r w:rsidRPr="0020369C">
              <w:rPr>
                <w:rFonts w:cstheme="minorHAnsi"/>
                <w:b/>
              </w:rPr>
              <w:t xml:space="preserve"> to learning outcomes)</w:t>
            </w:r>
          </w:p>
          <w:p w14:paraId="7E5C8264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A4844">
              <w:rPr>
                <w:rFonts w:cstheme="minorHAnsi"/>
                <w:b/>
                <w:color w:val="FF0000"/>
                <w:sz w:val="16"/>
                <w:szCs w:val="16"/>
              </w:rPr>
              <w:t>Not applicable for this task</w:t>
            </w:r>
          </w:p>
        </w:tc>
        <w:tc>
          <w:tcPr>
            <w:tcW w:w="5591" w:type="dxa"/>
            <w:shd w:val="clear" w:color="auto" w:fill="D9D9D9" w:themeFill="background1" w:themeFillShade="D9"/>
          </w:tcPr>
          <w:p w14:paraId="3E0337F4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Teaching assistant-targeted focus group or individuals </w:t>
            </w:r>
          </w:p>
          <w:p w14:paraId="1C866EC6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(</w:t>
            </w:r>
            <w:proofErr w:type="gramStart"/>
            <w:r w:rsidRPr="0020369C">
              <w:rPr>
                <w:rFonts w:cstheme="minorHAnsi"/>
                <w:b/>
              </w:rPr>
              <w:t>linking</w:t>
            </w:r>
            <w:proofErr w:type="gramEnd"/>
            <w:r w:rsidRPr="0020369C">
              <w:rPr>
                <w:rFonts w:cstheme="minorHAnsi"/>
                <w:b/>
              </w:rPr>
              <w:t xml:space="preserve"> to learning outcomes)</w:t>
            </w:r>
          </w:p>
          <w:p w14:paraId="6C546151" w14:textId="77777777" w:rsidR="005374C4" w:rsidRPr="002A4844" w:rsidRDefault="005374C4" w:rsidP="004F360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A4844">
              <w:rPr>
                <w:rFonts w:cstheme="minorHAnsi"/>
                <w:b/>
                <w:color w:val="FF0000"/>
                <w:sz w:val="16"/>
                <w:szCs w:val="16"/>
              </w:rPr>
              <w:t>Not applicable for this task</w:t>
            </w:r>
          </w:p>
          <w:p w14:paraId="7C2653E3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374C4" w:rsidRPr="0020369C" w14:paraId="2B1D10C1" w14:textId="77777777" w:rsidTr="004F3606">
        <w:trPr>
          <w:trHeight w:val="866"/>
        </w:trPr>
        <w:tc>
          <w:tcPr>
            <w:tcW w:w="3539" w:type="dxa"/>
          </w:tcPr>
          <w:p w14:paraId="27ACD6D2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 xml:space="preserve">Revisit and </w:t>
            </w:r>
            <w:proofErr w:type="gramStart"/>
            <w:r w:rsidRPr="0020369C">
              <w:rPr>
                <w:rFonts w:cstheme="minorHAnsi"/>
                <w:b/>
              </w:rPr>
              <w:t>Review</w:t>
            </w:r>
            <w:proofErr w:type="gramEnd"/>
            <w:r>
              <w:rPr>
                <w:rFonts w:cstheme="minorHAnsi"/>
                <w:b/>
              </w:rPr>
              <w:t xml:space="preserve"> prior knowledge</w:t>
            </w:r>
          </w:p>
          <w:p w14:paraId="2CB9EE0A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73EDAE80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 shows flashcards with previously taught GPCs which will be used today as part of the new learning.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recall after T allows thinking time. GPCs - c, a, k, e, b, w, v, s, p, d, n, ay, ai. T to listen for schwa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(1, 2, 4)</w:t>
            </w:r>
          </w:p>
          <w:p w14:paraId="004C5F89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  <w:p w14:paraId="0CF9C824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 to show previous common misconception words: put, have, some, little, says, by, there, </w:t>
            </w:r>
            <w:proofErr w:type="gramStart"/>
            <w:r w:rsidRPr="005E7B80">
              <w:rPr>
                <w:rFonts w:cstheme="minorHAnsi"/>
                <w:bCs/>
                <w:szCs w:val="20"/>
              </w:rPr>
              <w:t>when,</w:t>
            </w:r>
            <w:proofErr w:type="gramEnd"/>
            <w:r w:rsidRPr="005E7B80">
              <w:rPr>
                <w:rFonts w:cstheme="minorHAnsi"/>
                <w:bCs/>
                <w:szCs w:val="20"/>
              </w:rPr>
              <w:t xml:space="preserve"> one, out.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(10)</w:t>
            </w:r>
          </w:p>
          <w:p w14:paraId="657FB77D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  <w:p w14:paraId="6FAF1748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 to show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words they should be able to blend already, with sound buttons to scaffold. happy, boy, toy, play, he. T to point at individual </w:t>
            </w:r>
            <w:proofErr w:type="gramStart"/>
            <w:r w:rsidRPr="005E7B80">
              <w:rPr>
                <w:rFonts w:cstheme="minorHAnsi"/>
                <w:bCs/>
                <w:szCs w:val="20"/>
              </w:rPr>
              <w:t xml:space="preserve">graphemes, 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proofErr w:type="gramEnd"/>
            <w:r w:rsidRPr="005E7B80">
              <w:rPr>
                <w:rFonts w:cstheme="minorHAnsi"/>
                <w:bCs/>
                <w:szCs w:val="20"/>
              </w:rPr>
              <w:t xml:space="preserve"> to segment the phonemes aloud before blending to read aloud the whole word. 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(1, 2, 3, 4, 5, 7)</w:t>
            </w:r>
          </w:p>
        </w:tc>
      </w:tr>
      <w:tr w:rsidR="005374C4" w:rsidRPr="0020369C" w14:paraId="56870550" w14:textId="77777777" w:rsidTr="004F3606">
        <w:trPr>
          <w:trHeight w:val="866"/>
        </w:trPr>
        <w:tc>
          <w:tcPr>
            <w:tcW w:w="3539" w:type="dxa"/>
          </w:tcPr>
          <w:p w14:paraId="15188FA9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Teach</w:t>
            </w:r>
          </w:p>
          <w:p w14:paraId="6A4C0E2C" w14:textId="77777777" w:rsidR="005374C4" w:rsidRPr="00E40E2C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E40E2C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Think carefully about how you might make links with prior learning to introduce and teach the new GPC</w:t>
            </w:r>
          </w:p>
        </w:tc>
        <w:tc>
          <w:tcPr>
            <w:tcW w:w="7158" w:type="dxa"/>
            <w:gridSpan w:val="2"/>
          </w:tcPr>
          <w:p w14:paraId="02C8AEA4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 to introduce the split diagraph concept and establish that the letters make the same sound but are split up – story about how they are cheeky letters who need another letter in between them to stop them from being silly. T to explain how it could be confusing as it looks like individual graphemes but the line links together. </w:t>
            </w:r>
          </w:p>
          <w:p w14:paraId="67E07855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be shown previous a, ay, ai GPCs on flashcards and to repeat them. T to explain how they are the same sound but have a different GPC to represent them. New GPC a-e displayed on board and flashcard. 4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stand in a line and be given letters c, a, k, e.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with a and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e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asked to hold hands over the child holding k so show the split digraph. All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say individual phonemes and blend to spell cake.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(1, 2, 4, 5, 7)</w:t>
            </w:r>
          </w:p>
          <w:p w14:paraId="29753BE9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repeat after T to pronounce new sound a-e, repeat normal/loud/quiet. Mnemonic ‘make a cake’ to be used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(2, 4)</w:t>
            </w:r>
          </w:p>
          <w:p w14:paraId="11881AC3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 to hide the sound in flashcards used for revisit,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recall all sounds and point at the new sound when they see it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(1, 2, 4)</w:t>
            </w:r>
          </w:p>
          <w:p w14:paraId="2D775866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 to hide objects in a box which have the new sound in their name. cake, snake, tape, plate, plane.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segment using phoneme fingers if necessary to sound out the phonemes and blend to say the word aloud.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(1, 2, 3, 5, 7, 9)</w:t>
            </w:r>
          </w:p>
        </w:tc>
      </w:tr>
      <w:tr w:rsidR="005374C4" w:rsidRPr="0020369C" w14:paraId="627F8C46" w14:textId="77777777" w:rsidTr="004F3606">
        <w:trPr>
          <w:trHeight w:val="1011"/>
        </w:trPr>
        <w:tc>
          <w:tcPr>
            <w:tcW w:w="3539" w:type="dxa"/>
          </w:tcPr>
          <w:p w14:paraId="14E3BA1D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Practise</w:t>
            </w:r>
          </w:p>
          <w:p w14:paraId="7F679B29" w14:textId="77777777" w:rsidR="005374C4" w:rsidRPr="002A4844" w:rsidRDefault="005374C4" w:rsidP="004F360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4B86FAD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72A11C62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 to show words using the split digraph. Sound buttons and link to link the split digraph to scaffold. cake, bake, wave, snake, spade.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segment the phonemes aloud and blend to read aloud the whole word.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(1, 2, 3, 4, 5, 7)</w:t>
            </w:r>
          </w:p>
          <w:p w14:paraId="29CAC1F5" w14:textId="77777777" w:rsidR="005374C4" w:rsidRPr="00390B7C" w:rsidRDefault="005374C4" w:rsidP="004F360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 to say the sound and use phoneme fingers to count sounds and then write on board. Saying “Where’s his friend? He’s on the end” to help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remember how to write the grapheme. T to use sound buttons and line to show split digraph but explain how when we write usually it doesn’t have the line.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write a word (safe) on white board using the new sound. T to say the word and ask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repeat and count how many phonemes before writing it.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(3, 5, 6, 7, 8)</w:t>
            </w:r>
          </w:p>
        </w:tc>
      </w:tr>
      <w:tr w:rsidR="005374C4" w:rsidRPr="0020369C" w14:paraId="32AA218C" w14:textId="77777777" w:rsidTr="004F3606">
        <w:trPr>
          <w:trHeight w:val="609"/>
        </w:trPr>
        <w:tc>
          <w:tcPr>
            <w:tcW w:w="3539" w:type="dxa"/>
          </w:tcPr>
          <w:p w14:paraId="52354314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Apply</w:t>
            </w:r>
          </w:p>
          <w:p w14:paraId="605B3473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  <w:p w14:paraId="25F805FB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370A3EBB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To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to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show simple sentences featuring words with the new grapheme.  </w:t>
            </w:r>
            <w:proofErr w:type="spellStart"/>
            <w:r w:rsidRPr="005E7B80">
              <w:rPr>
                <w:rFonts w:cstheme="minorHAnsi"/>
                <w:bCs/>
                <w:szCs w:val="20"/>
              </w:rPr>
              <w:t>Chn</w:t>
            </w:r>
            <w:proofErr w:type="spellEnd"/>
            <w:r w:rsidRPr="005E7B80">
              <w:rPr>
                <w:rFonts w:cstheme="minorHAnsi"/>
                <w:bCs/>
                <w:szCs w:val="20"/>
              </w:rPr>
              <w:t xml:space="preserve"> to read and blend in their head to read the sentence, t scaffold by adding   sound buttons if necessary.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(3, 4, 5, 7, 9, 10)</w:t>
            </w:r>
          </w:p>
          <w:p w14:paraId="1F156FE4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5E7B80">
              <w:rPr>
                <w:rFonts w:cstheme="minorHAnsi"/>
                <w:bCs/>
                <w:i/>
                <w:iCs/>
                <w:szCs w:val="20"/>
              </w:rPr>
              <w:t>I had some cake.</w:t>
            </w:r>
          </w:p>
          <w:p w14:paraId="14723D25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5E7B80">
              <w:rPr>
                <w:rFonts w:cstheme="minorHAnsi"/>
                <w:bCs/>
                <w:i/>
                <w:iCs/>
                <w:szCs w:val="20"/>
              </w:rPr>
              <w:t xml:space="preserve">I had a rest by the </w:t>
            </w:r>
            <w:proofErr w:type="gramStart"/>
            <w:r w:rsidRPr="005E7B80">
              <w:rPr>
                <w:rFonts w:cstheme="minorHAnsi"/>
                <w:bCs/>
                <w:i/>
                <w:iCs/>
                <w:szCs w:val="20"/>
              </w:rPr>
              <w:t>lake .</w:t>
            </w:r>
            <w:proofErr w:type="gramEnd"/>
          </w:p>
          <w:p w14:paraId="7DA07A92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5E7B80">
              <w:rPr>
                <w:rFonts w:cstheme="minorHAnsi"/>
                <w:bCs/>
                <w:i/>
                <w:iCs/>
                <w:szCs w:val="20"/>
              </w:rPr>
              <w:t>Kate has a pet snake.</w:t>
            </w:r>
          </w:p>
          <w:p w14:paraId="108B33D8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  <w:p w14:paraId="4750A23C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E7B80">
              <w:rPr>
                <w:rFonts w:cstheme="minorHAnsi"/>
                <w:bCs/>
                <w:szCs w:val="20"/>
              </w:rPr>
              <w:t xml:space="preserve">T to dictate a sentence for children to write. Peers to review each other’s sentences looking for finger spaces, capital letter and a full stop </w:t>
            </w:r>
            <w:r w:rsidRPr="005E7B80">
              <w:rPr>
                <w:rFonts w:cstheme="minorHAnsi"/>
                <w:bCs/>
                <w:szCs w:val="20"/>
                <w:highlight w:val="yellow"/>
              </w:rPr>
              <w:t>(3, 4, 5, 6, 7, 8, 9)</w:t>
            </w:r>
          </w:p>
          <w:p w14:paraId="7B6CBD8C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  <w:p w14:paraId="15B09754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5E7B80">
              <w:rPr>
                <w:rFonts w:cstheme="minorHAnsi"/>
                <w:bCs/>
                <w:i/>
                <w:iCs/>
                <w:szCs w:val="20"/>
              </w:rPr>
              <w:t>The snake is by the lake.</w:t>
            </w:r>
          </w:p>
        </w:tc>
      </w:tr>
      <w:tr w:rsidR="005374C4" w:rsidRPr="0020369C" w14:paraId="58547632" w14:textId="77777777" w:rsidTr="004F3606">
        <w:trPr>
          <w:trHeight w:val="771"/>
        </w:trPr>
        <w:tc>
          <w:tcPr>
            <w:tcW w:w="3539" w:type="dxa"/>
          </w:tcPr>
          <w:p w14:paraId="43D5BBE5" w14:textId="77777777" w:rsidR="005374C4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lastRenderedPageBreak/>
              <w:t>Resources</w:t>
            </w:r>
          </w:p>
          <w:p w14:paraId="79961754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  <w:p w14:paraId="0E09FB3D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</w:tcPr>
          <w:p w14:paraId="2FF8013E" w14:textId="77777777" w:rsidR="005374C4" w:rsidRPr="005E7B80" w:rsidRDefault="005374C4" w:rsidP="004F3606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E7B80">
              <w:rPr>
                <w:rFonts w:cstheme="minorHAnsi"/>
                <w:bCs/>
                <w:szCs w:val="20"/>
              </w:rPr>
              <w:t>Flashcards with previous GPCs and words containing new GPC, whiteboards, pens. Box with items related to the new sound</w:t>
            </w:r>
          </w:p>
        </w:tc>
      </w:tr>
      <w:tr w:rsidR="005374C4" w:rsidRPr="0020369C" w14:paraId="73E0FCA4" w14:textId="77777777" w:rsidTr="004F3606">
        <w:trPr>
          <w:trHeight w:val="577"/>
        </w:trPr>
        <w:tc>
          <w:tcPr>
            <w:tcW w:w="3539" w:type="dxa"/>
            <w:shd w:val="clear" w:color="auto" w:fill="D9D9D9" w:themeFill="background1" w:themeFillShade="D9"/>
          </w:tcPr>
          <w:p w14:paraId="3B4751BA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  <w:r w:rsidRPr="0020369C">
              <w:rPr>
                <w:rFonts w:cstheme="minorHAnsi"/>
                <w:b/>
              </w:rPr>
              <w:t>Assessment of learning against criteria</w:t>
            </w:r>
          </w:p>
          <w:p w14:paraId="3A17262F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2"/>
            <w:shd w:val="clear" w:color="auto" w:fill="D9D9D9" w:themeFill="background1" w:themeFillShade="D9"/>
          </w:tcPr>
          <w:p w14:paraId="2520BC35" w14:textId="77777777" w:rsidR="005374C4" w:rsidRPr="0020369C" w:rsidRDefault="005374C4" w:rsidP="004F360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1949130C" w14:textId="77777777" w:rsidR="005374C4" w:rsidRDefault="005374C4" w:rsidP="005374C4">
      <w:pPr>
        <w:pStyle w:val="Heading1"/>
        <w:rPr>
          <w:color w:val="808080" w:themeColor="background1" w:themeShade="80"/>
          <w:sz w:val="28"/>
          <w:szCs w:val="22"/>
        </w:rPr>
      </w:pPr>
    </w:p>
    <w:p w14:paraId="236C6364" w14:textId="77777777" w:rsidR="005374C4" w:rsidRPr="00CF48C6" w:rsidRDefault="005374C4" w:rsidP="005374C4"/>
    <w:p w14:paraId="102DB75E" w14:textId="77777777" w:rsidR="005374C4" w:rsidRPr="00CF48C6" w:rsidRDefault="005374C4" w:rsidP="005374C4"/>
    <w:p w14:paraId="44E041ED" w14:textId="77777777" w:rsidR="005374C4" w:rsidRPr="00CF48C6" w:rsidRDefault="005374C4" w:rsidP="005374C4"/>
    <w:p w14:paraId="6A4E0473" w14:textId="77777777" w:rsidR="005374C4" w:rsidRDefault="005374C4" w:rsidP="005374C4">
      <w:pPr>
        <w:pStyle w:val="Heading1"/>
        <w:rPr>
          <w:color w:val="808080" w:themeColor="background1" w:themeShade="80"/>
          <w:sz w:val="28"/>
          <w:szCs w:val="22"/>
        </w:rPr>
      </w:pPr>
    </w:p>
    <w:p w14:paraId="4E0DAA6F" w14:textId="77777777" w:rsidR="005374C4" w:rsidRDefault="005374C4" w:rsidP="005374C4"/>
    <w:p w14:paraId="7D504B6C" w14:textId="77777777" w:rsidR="005374C4" w:rsidRDefault="005374C4" w:rsidP="005374C4"/>
    <w:p w14:paraId="0C6A6C0B" w14:textId="77777777" w:rsidR="005374C4" w:rsidRDefault="005374C4" w:rsidP="005374C4"/>
    <w:p w14:paraId="69BF9492" w14:textId="77777777" w:rsidR="005374C4" w:rsidRDefault="005374C4" w:rsidP="005374C4"/>
    <w:p w14:paraId="75B3962E" w14:textId="77777777" w:rsidR="005374C4" w:rsidRDefault="005374C4" w:rsidP="005374C4"/>
    <w:p w14:paraId="05954732" w14:textId="77777777" w:rsidR="005374C4" w:rsidRDefault="005374C4" w:rsidP="005374C4"/>
    <w:p w14:paraId="4AD8EC9B" w14:textId="77777777" w:rsidR="005374C4" w:rsidRDefault="005374C4" w:rsidP="005374C4"/>
    <w:p w14:paraId="7EF9CCEC" w14:textId="77777777" w:rsidR="005374C4" w:rsidRDefault="005374C4" w:rsidP="005374C4"/>
    <w:p w14:paraId="50377909" w14:textId="77777777" w:rsidR="005374C4" w:rsidRDefault="005374C4" w:rsidP="005374C4"/>
    <w:p w14:paraId="7B2B3F7C" w14:textId="77777777" w:rsidR="005374C4" w:rsidRDefault="005374C4" w:rsidP="005374C4"/>
    <w:p w14:paraId="452F637E" w14:textId="77777777" w:rsidR="005374C4" w:rsidRDefault="005374C4" w:rsidP="005374C4"/>
    <w:p w14:paraId="4608C4E5" w14:textId="77777777" w:rsidR="005374C4" w:rsidRDefault="005374C4" w:rsidP="005374C4"/>
    <w:p w14:paraId="59766326" w14:textId="77777777" w:rsidR="005374C4" w:rsidRDefault="005374C4" w:rsidP="005374C4"/>
    <w:p w14:paraId="2DC6A077" w14:textId="77777777" w:rsidR="005374C4" w:rsidRDefault="005374C4" w:rsidP="005374C4"/>
    <w:p w14:paraId="1ED2FE3F" w14:textId="77777777" w:rsidR="00FB2653" w:rsidRDefault="00FB2653" w:rsidP="005374C4"/>
    <w:p w14:paraId="5B90A80B" w14:textId="77777777" w:rsidR="00FB2653" w:rsidRDefault="00FB2653" w:rsidP="005374C4"/>
    <w:p w14:paraId="1F823E70" w14:textId="77777777" w:rsidR="00FB2653" w:rsidRDefault="00FB2653" w:rsidP="005374C4"/>
    <w:p w14:paraId="3806D224" w14:textId="77777777" w:rsidR="005374C4" w:rsidRPr="003D2743" w:rsidRDefault="005374C4" w:rsidP="005374C4"/>
    <w:p w14:paraId="78B891E8" w14:textId="77777777" w:rsidR="005374C4" w:rsidRPr="002A7537" w:rsidRDefault="005374C4" w:rsidP="005374C4"/>
    <w:p w14:paraId="5BC26186" w14:textId="77777777" w:rsidR="005374C4" w:rsidRDefault="005374C4" w:rsidP="005374C4">
      <w:pPr>
        <w:pStyle w:val="Heading1"/>
      </w:pPr>
      <w:r>
        <w:rPr>
          <w:noProof/>
          <w:color w:val="808080" w:themeColor="background1" w:themeShade="80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3CAE8" wp14:editId="095C21EB">
                <wp:simplePos x="0" y="0"/>
                <wp:positionH relativeFrom="margin">
                  <wp:align>left</wp:align>
                </wp:positionH>
                <wp:positionV relativeFrom="paragraph">
                  <wp:posOffset>-349250</wp:posOffset>
                </wp:positionV>
                <wp:extent cx="6286500" cy="577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EB892" w14:textId="77777777" w:rsidR="005374C4" w:rsidRPr="00B2750B" w:rsidRDefault="005374C4" w:rsidP="005374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750B">
                              <w:rPr>
                                <w:b/>
                                <w:bCs/>
                              </w:rPr>
                              <w:t xml:space="preserve">Appendix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B2750B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Students’ </w:t>
                            </w:r>
                            <w:r w:rsidRPr="00B2750B">
                              <w:rPr>
                                <w:b/>
                                <w:bCs/>
                              </w:rPr>
                              <w:t>planning pro-forma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record-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keeping </w:t>
                            </w:r>
                            <w:r w:rsidRPr="00B2750B">
                              <w:rPr>
                                <w:b/>
                                <w:bCs/>
                              </w:rPr>
                              <w:t xml:space="preserve"> for</w:t>
                            </w:r>
                            <w:proofErr w:type="gramEnd"/>
                            <w:r w:rsidRPr="00B2750B">
                              <w:rPr>
                                <w:b/>
                                <w:bCs/>
                              </w:rPr>
                              <w:t xml:space="preserve"> reading lessons where phonics is applied using decoders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3CAE8" id="Text Box 11" o:spid="_x0000_s1031" type="#_x0000_t202" style="position:absolute;margin-left:0;margin-top:-27.5pt;width:495pt;height:45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" fillcolor="window" stroked="f" strokeweight=".5pt">
                <v:textbox>
                  <w:txbxContent>
                    <w:p w14:paraId="644EB892" w14:textId="77777777" w:rsidR="005374C4" w:rsidRPr="00B2750B" w:rsidRDefault="005374C4" w:rsidP="005374C4">
                      <w:pPr>
                        <w:rPr>
                          <w:b/>
                          <w:bCs/>
                        </w:rPr>
                      </w:pPr>
                      <w:r w:rsidRPr="00B2750B">
                        <w:rPr>
                          <w:b/>
                          <w:bCs/>
                        </w:rPr>
                        <w:t xml:space="preserve">Appendix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 w:rsidRPr="00B2750B"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</w:rPr>
                        <w:t xml:space="preserve">Students’ </w:t>
                      </w:r>
                      <w:r w:rsidRPr="00B2750B">
                        <w:rPr>
                          <w:b/>
                          <w:bCs/>
                        </w:rPr>
                        <w:t>planning pro-forma</w:t>
                      </w:r>
                      <w:r>
                        <w:rPr>
                          <w:b/>
                          <w:bCs/>
                        </w:rPr>
                        <w:t xml:space="preserve"> and record-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keeping </w:t>
                      </w:r>
                      <w:r w:rsidRPr="00B2750B">
                        <w:rPr>
                          <w:b/>
                          <w:bCs/>
                        </w:rPr>
                        <w:t xml:space="preserve"> for</w:t>
                      </w:r>
                      <w:proofErr w:type="gramEnd"/>
                      <w:r w:rsidRPr="00B2750B">
                        <w:rPr>
                          <w:b/>
                          <w:bCs/>
                        </w:rPr>
                        <w:t xml:space="preserve"> reading lessons where phonics is applied using decoders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5374C4" w14:paraId="00E46B9E" w14:textId="77777777" w:rsidTr="004F3606">
        <w:tc>
          <w:tcPr>
            <w:tcW w:w="2977" w:type="dxa"/>
          </w:tcPr>
          <w:p w14:paraId="4B242F6A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EYFS or National Curriculum Programme of Study reference</w:t>
            </w:r>
          </w:p>
        </w:tc>
        <w:tc>
          <w:tcPr>
            <w:tcW w:w="7938" w:type="dxa"/>
          </w:tcPr>
          <w:p w14:paraId="463BD843" w14:textId="77777777" w:rsidR="005374C4" w:rsidRDefault="005374C4" w:rsidP="004F3606">
            <w:pPr>
              <w:pStyle w:val="ListParagraph"/>
              <w:ind w:left="360"/>
            </w:pPr>
          </w:p>
        </w:tc>
      </w:tr>
      <w:tr w:rsidR="005374C4" w14:paraId="0BF98DBC" w14:textId="77777777" w:rsidTr="004F3606">
        <w:tc>
          <w:tcPr>
            <w:tcW w:w="2977" w:type="dxa"/>
          </w:tcPr>
          <w:p w14:paraId="560147BE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 xml:space="preserve">Knowledge from prior </w:t>
            </w:r>
            <w:r w:rsidRPr="001E57DB">
              <w:rPr>
                <w:rFonts w:ascii="Calibri" w:eastAsia="SimSun" w:hAnsi="Calibri" w:cs="Calibri"/>
                <w:sz w:val="20"/>
                <w:u w:val="single"/>
              </w:rPr>
              <w:t>learning</w:t>
            </w:r>
            <w:r w:rsidRPr="001E57DB">
              <w:rPr>
                <w:rFonts w:ascii="Calibri" w:eastAsia="SimSun" w:hAnsi="Calibri" w:cs="Calibri"/>
                <w:sz w:val="20"/>
              </w:rPr>
              <w:t xml:space="preserve"> including anticipated misconceptions</w:t>
            </w:r>
          </w:p>
        </w:tc>
        <w:tc>
          <w:tcPr>
            <w:tcW w:w="7938" w:type="dxa"/>
          </w:tcPr>
          <w:p w14:paraId="0A2A1879" w14:textId="77777777" w:rsidR="005374C4" w:rsidRDefault="005374C4" w:rsidP="004F3606"/>
        </w:tc>
      </w:tr>
      <w:tr w:rsidR="005374C4" w14:paraId="5C39F7A7" w14:textId="77777777" w:rsidTr="004F3606">
        <w:trPr>
          <w:trHeight w:val="896"/>
        </w:trPr>
        <w:tc>
          <w:tcPr>
            <w:tcW w:w="2977" w:type="dxa"/>
          </w:tcPr>
          <w:p w14:paraId="7FBF2C7A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Indicate focus of this read*</w:t>
            </w:r>
          </w:p>
        </w:tc>
        <w:tc>
          <w:tcPr>
            <w:tcW w:w="7938" w:type="dxa"/>
          </w:tcPr>
          <w:p w14:paraId="641A3396" w14:textId="77777777" w:rsidR="005374C4" w:rsidRPr="0096018D" w:rsidRDefault="005374C4" w:rsidP="004F3606">
            <w:pPr>
              <w:rPr>
                <w:rFonts w:asciiTheme="minorHAnsi" w:hAnsiTheme="minorHAnsi" w:cstheme="minorHAnsi"/>
              </w:rPr>
            </w:pPr>
            <w:r w:rsidRPr="0096018D">
              <w:rPr>
                <w:rFonts w:asciiTheme="minorHAnsi" w:hAnsiTheme="minorHAnsi" w:cstheme="minorHAnsi"/>
              </w:rPr>
              <w:t>Accuracy (</w:t>
            </w:r>
            <w:proofErr w:type="gramStart"/>
            <w:r w:rsidRPr="0096018D">
              <w:rPr>
                <w:rFonts w:asciiTheme="minorHAnsi" w:hAnsiTheme="minorHAnsi" w:cstheme="minorHAnsi"/>
              </w:rPr>
              <w:t xml:space="preserve">decoding) 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</w:t>
            </w:r>
            <w:r w:rsidRPr="0096018D">
              <w:rPr>
                <w:rFonts w:asciiTheme="minorHAnsi" w:hAnsiTheme="minorHAnsi" w:cstheme="minorHAnsi"/>
              </w:rPr>
              <w:t xml:space="preserve"> Prosody</w:t>
            </w:r>
            <w:r>
              <w:rPr>
                <w:rFonts w:asciiTheme="minorHAnsi" w:hAnsiTheme="minorHAnsi" w:cstheme="minorHAnsi"/>
              </w:rPr>
              <w:t xml:space="preserve"> (fluency and expression) </w:t>
            </w:r>
            <w:r w:rsidRPr="0096018D">
              <w:rPr>
                <w:rFonts w:asciiTheme="minorHAnsi" w:hAnsiTheme="minorHAnsi" w:cstheme="minorHAnsi"/>
              </w:rPr>
              <w:t xml:space="preserve">                   Understanding</w:t>
            </w:r>
          </w:p>
        </w:tc>
      </w:tr>
      <w:tr w:rsidR="005374C4" w14:paraId="786658E7" w14:textId="77777777" w:rsidTr="004F3606">
        <w:tc>
          <w:tcPr>
            <w:tcW w:w="2977" w:type="dxa"/>
            <w:shd w:val="clear" w:color="auto" w:fill="D9D9D9" w:themeFill="background1" w:themeFillShade="D9"/>
          </w:tcPr>
          <w:p w14:paraId="36DEACAB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Learning objectives</w:t>
            </w:r>
            <w:r w:rsidRPr="001E57DB">
              <w:rPr>
                <w:rFonts w:ascii="Calibri" w:eastAsia="SimSun" w:hAnsi="Calibri" w:cs="Calibri"/>
                <w:b w:val="0"/>
                <w:sz w:val="20"/>
              </w:rPr>
              <w:t xml:space="preserve"> (learning intentions; learning focus; learning question; WALT)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792DE49" w14:textId="77777777" w:rsidR="005374C4" w:rsidRPr="0096018D" w:rsidRDefault="005374C4" w:rsidP="004F3606">
            <w:pPr>
              <w:rPr>
                <w:rFonts w:asciiTheme="minorHAnsi" w:hAnsiTheme="minorHAnsi" w:cstheme="minorHAnsi"/>
              </w:rPr>
            </w:pPr>
          </w:p>
        </w:tc>
      </w:tr>
      <w:tr w:rsidR="005374C4" w14:paraId="504A2534" w14:textId="77777777" w:rsidTr="004F3606">
        <w:tc>
          <w:tcPr>
            <w:tcW w:w="2977" w:type="dxa"/>
            <w:shd w:val="clear" w:color="auto" w:fill="D9D9D9"/>
          </w:tcPr>
          <w:p w14:paraId="096D9394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Learning outcomes</w:t>
            </w:r>
          </w:p>
          <w:p w14:paraId="4BC33968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  <w:r w:rsidRPr="001E57DB">
              <w:rPr>
                <w:rFonts w:ascii="Calibri" w:eastAsia="SimSun" w:hAnsi="Calibri" w:cs="Calibri"/>
                <w:b w:val="0"/>
                <w:sz w:val="20"/>
              </w:rPr>
              <w:t>(</w:t>
            </w:r>
            <w:proofErr w:type="gramStart"/>
            <w:r w:rsidRPr="001E57DB">
              <w:rPr>
                <w:rFonts w:ascii="Calibri" w:eastAsia="SimSun" w:hAnsi="Calibri" w:cs="Calibri"/>
                <w:b w:val="0"/>
                <w:sz w:val="20"/>
              </w:rPr>
              <w:t>success</w:t>
            </w:r>
            <w:proofErr w:type="gramEnd"/>
            <w:r w:rsidRPr="001E57DB">
              <w:rPr>
                <w:rFonts w:ascii="Calibri" w:eastAsia="SimSun" w:hAnsi="Calibri" w:cs="Calibri"/>
                <w:b w:val="0"/>
                <w:sz w:val="20"/>
              </w:rPr>
              <w:t xml:space="preserve"> criteria; steps to success; learning checklist; WILF)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B7E1DCE" w14:textId="77777777" w:rsidR="005374C4" w:rsidRDefault="005374C4" w:rsidP="004F3606"/>
        </w:tc>
      </w:tr>
      <w:tr w:rsidR="005374C4" w14:paraId="7AC0D7B7" w14:textId="77777777" w:rsidTr="004F3606">
        <w:tc>
          <w:tcPr>
            <w:tcW w:w="2977" w:type="dxa"/>
            <w:shd w:val="clear" w:color="auto" w:fill="auto"/>
          </w:tcPr>
          <w:p w14:paraId="47820CAA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Title/author/genre</w:t>
            </w:r>
          </w:p>
          <w:p w14:paraId="632CA841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33F9EEE" w14:textId="77777777" w:rsidR="005374C4" w:rsidRDefault="005374C4" w:rsidP="004F3606"/>
        </w:tc>
      </w:tr>
      <w:tr w:rsidR="005374C4" w14:paraId="0EF4C2D6" w14:textId="77777777" w:rsidTr="004F3606">
        <w:tc>
          <w:tcPr>
            <w:tcW w:w="2977" w:type="dxa"/>
          </w:tcPr>
          <w:p w14:paraId="53207DB7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  <w:r w:rsidRPr="001E57DB">
              <w:rPr>
                <w:rFonts w:ascii="Calibri" w:eastAsia="SimSun" w:hAnsi="Calibri" w:cs="Calibri"/>
                <w:b w:val="0"/>
                <w:sz w:val="20"/>
              </w:rPr>
              <w:t>Challenges presented by this text (</w:t>
            </w:r>
            <w:proofErr w:type="gramStart"/>
            <w:r w:rsidRPr="001E57DB">
              <w:rPr>
                <w:rFonts w:ascii="Calibri" w:eastAsia="SimSun" w:hAnsi="Calibri" w:cs="Calibri"/>
                <w:b w:val="0"/>
                <w:sz w:val="20"/>
              </w:rPr>
              <w:t>e.g.</w:t>
            </w:r>
            <w:proofErr w:type="gramEnd"/>
            <w:r w:rsidRPr="001E57DB">
              <w:rPr>
                <w:rFonts w:ascii="Calibri" w:eastAsia="SimSun" w:hAnsi="Calibri" w:cs="Calibri"/>
                <w:b w:val="0"/>
                <w:sz w:val="20"/>
              </w:rPr>
              <w:t xml:space="preserve"> vocabulary; word recognition; sentence structure; structure of the text; context of the text; knowledge of genre)</w:t>
            </w:r>
          </w:p>
          <w:p w14:paraId="2083C799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  <w:r w:rsidRPr="001E57DB">
              <w:rPr>
                <w:rFonts w:ascii="Calibri" w:eastAsia="SimSun" w:hAnsi="Calibri" w:cs="Calibri"/>
                <w:b w:val="0"/>
                <w:sz w:val="20"/>
              </w:rPr>
              <w:t>Note here vocabulary to be clarified.</w:t>
            </w:r>
          </w:p>
        </w:tc>
        <w:tc>
          <w:tcPr>
            <w:tcW w:w="7938" w:type="dxa"/>
          </w:tcPr>
          <w:p w14:paraId="7A8D048E" w14:textId="77777777" w:rsidR="005374C4" w:rsidRDefault="005374C4" w:rsidP="004F3606"/>
        </w:tc>
      </w:tr>
      <w:tr w:rsidR="005374C4" w14:paraId="0E4B4981" w14:textId="77777777" w:rsidTr="004F3606">
        <w:tc>
          <w:tcPr>
            <w:tcW w:w="2977" w:type="dxa"/>
            <w:shd w:val="clear" w:color="auto" w:fill="D9D9D9"/>
          </w:tcPr>
          <w:p w14:paraId="5EE339F9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Title/author/genre</w:t>
            </w:r>
          </w:p>
          <w:p w14:paraId="4E33E211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14:paraId="3774937F" w14:textId="77777777" w:rsidR="005374C4" w:rsidRDefault="005374C4" w:rsidP="004F3606"/>
        </w:tc>
      </w:tr>
      <w:tr w:rsidR="005374C4" w14:paraId="63CD29E7" w14:textId="77777777" w:rsidTr="004F3606">
        <w:tc>
          <w:tcPr>
            <w:tcW w:w="2977" w:type="dxa"/>
            <w:shd w:val="clear" w:color="auto" w:fill="E7E6E6" w:themeFill="background2"/>
          </w:tcPr>
          <w:p w14:paraId="794F8F95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Section of the lesson</w:t>
            </w:r>
          </w:p>
        </w:tc>
        <w:tc>
          <w:tcPr>
            <w:tcW w:w="7938" w:type="dxa"/>
            <w:shd w:val="clear" w:color="auto" w:fill="E7E6E6" w:themeFill="background2"/>
          </w:tcPr>
          <w:p w14:paraId="7C445065" w14:textId="77777777" w:rsidR="005374C4" w:rsidRDefault="005374C4" w:rsidP="004F3606">
            <w:r w:rsidRPr="00B3732E">
              <w:rPr>
                <w:rFonts w:asciiTheme="minorHAnsi" w:hAnsiTheme="minorHAnsi" w:cstheme="minorHAnsi"/>
                <w:b/>
                <w:bCs/>
              </w:rPr>
              <w:t xml:space="preserve">Note here what you (the </w:t>
            </w:r>
            <w:proofErr w:type="gramStart"/>
            <w:r w:rsidRPr="00B3732E">
              <w:rPr>
                <w:rFonts w:asciiTheme="minorHAnsi" w:hAnsiTheme="minorHAnsi" w:cstheme="minorHAnsi"/>
                <w:b/>
                <w:bCs/>
              </w:rPr>
              <w:t>teacher)  will</w:t>
            </w:r>
            <w:proofErr w:type="gramEnd"/>
            <w:r w:rsidRPr="00B3732E">
              <w:rPr>
                <w:rFonts w:asciiTheme="minorHAnsi" w:hAnsiTheme="minorHAnsi" w:cstheme="minorHAnsi"/>
                <w:b/>
                <w:bCs/>
              </w:rPr>
              <w:t xml:space="preserve"> do/say/as children to do etc</w:t>
            </w:r>
          </w:p>
        </w:tc>
      </w:tr>
      <w:tr w:rsidR="005374C4" w14:paraId="2A31F3A2" w14:textId="77777777" w:rsidTr="004F3606">
        <w:trPr>
          <w:trHeight w:val="854"/>
        </w:trPr>
        <w:tc>
          <w:tcPr>
            <w:tcW w:w="2977" w:type="dxa"/>
          </w:tcPr>
          <w:p w14:paraId="50CD5C75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Pre reading (consider here the challenges of the text including clarification of vocab)</w:t>
            </w:r>
          </w:p>
        </w:tc>
        <w:tc>
          <w:tcPr>
            <w:tcW w:w="7938" w:type="dxa"/>
          </w:tcPr>
          <w:p w14:paraId="7160D0AA" w14:textId="77777777" w:rsidR="005374C4" w:rsidRDefault="005374C4" w:rsidP="004F3606"/>
        </w:tc>
      </w:tr>
      <w:tr w:rsidR="005374C4" w14:paraId="4B0206C7" w14:textId="77777777" w:rsidTr="004F3606">
        <w:trPr>
          <w:trHeight w:val="854"/>
        </w:trPr>
        <w:tc>
          <w:tcPr>
            <w:tcW w:w="2977" w:type="dxa"/>
          </w:tcPr>
          <w:p w14:paraId="595C5AA7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If this is Read 1: Accuracy/</w:t>
            </w:r>
            <w:proofErr w:type="gramStart"/>
            <w:r w:rsidRPr="001E57DB">
              <w:rPr>
                <w:rFonts w:ascii="Calibri" w:eastAsia="SimSun" w:hAnsi="Calibri" w:cs="Calibri"/>
                <w:sz w:val="20"/>
              </w:rPr>
              <w:t>decoding</w:t>
            </w:r>
            <w:proofErr w:type="gramEnd"/>
          </w:p>
          <w:p w14:paraId="470E997A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</w:p>
        </w:tc>
        <w:tc>
          <w:tcPr>
            <w:tcW w:w="7938" w:type="dxa"/>
          </w:tcPr>
          <w:p w14:paraId="1622AAE0" w14:textId="77777777" w:rsidR="005374C4" w:rsidRDefault="005374C4" w:rsidP="004F3606"/>
        </w:tc>
      </w:tr>
      <w:tr w:rsidR="005374C4" w14:paraId="3CF35DA8" w14:textId="77777777" w:rsidTr="004F3606">
        <w:trPr>
          <w:trHeight w:val="854"/>
        </w:trPr>
        <w:tc>
          <w:tcPr>
            <w:tcW w:w="2977" w:type="dxa"/>
          </w:tcPr>
          <w:p w14:paraId="27CACB00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If this is Read 2: Prosody or reading for understanding</w:t>
            </w:r>
          </w:p>
        </w:tc>
        <w:tc>
          <w:tcPr>
            <w:tcW w:w="7938" w:type="dxa"/>
          </w:tcPr>
          <w:p w14:paraId="29DA7626" w14:textId="77777777" w:rsidR="005374C4" w:rsidRDefault="005374C4" w:rsidP="004F3606"/>
        </w:tc>
      </w:tr>
      <w:tr w:rsidR="005374C4" w14:paraId="70C41361" w14:textId="77777777" w:rsidTr="004F3606">
        <w:trPr>
          <w:trHeight w:val="854"/>
        </w:trPr>
        <w:tc>
          <w:tcPr>
            <w:tcW w:w="2977" w:type="dxa"/>
          </w:tcPr>
          <w:p w14:paraId="5F5CC54E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If this is Read 3: Prosody or reading for understanding</w:t>
            </w:r>
          </w:p>
        </w:tc>
        <w:tc>
          <w:tcPr>
            <w:tcW w:w="7938" w:type="dxa"/>
          </w:tcPr>
          <w:p w14:paraId="050A21EC" w14:textId="77777777" w:rsidR="005374C4" w:rsidRDefault="005374C4" w:rsidP="004F3606"/>
        </w:tc>
      </w:tr>
    </w:tbl>
    <w:p w14:paraId="2D28565E" w14:textId="77777777" w:rsidR="005374C4" w:rsidRDefault="005374C4" w:rsidP="005374C4">
      <w:pPr>
        <w:pStyle w:val="Heading1"/>
      </w:pPr>
    </w:p>
    <w:p w14:paraId="7F861DCD" w14:textId="77777777" w:rsidR="005374C4" w:rsidRDefault="005374C4" w:rsidP="005374C4">
      <w:pPr>
        <w:pStyle w:val="Heading1"/>
      </w:pPr>
    </w:p>
    <w:p w14:paraId="57323084" w14:textId="77777777" w:rsidR="005374C4" w:rsidRDefault="005374C4" w:rsidP="005374C4"/>
    <w:p w14:paraId="3B7C1949" w14:textId="77777777" w:rsidR="005374C4" w:rsidRDefault="005374C4" w:rsidP="005374C4">
      <w:pPr>
        <w:sectPr w:rsidR="005374C4" w:rsidSect="00FC38B9">
          <w:type w:val="continuous"/>
          <w:pgSz w:w="11906" w:h="16838"/>
          <w:pgMar w:top="851" w:right="709" w:bottom="992" w:left="709" w:header="624" w:footer="709" w:gutter="0"/>
          <w:cols w:space="708"/>
          <w:formProt w:val="0"/>
          <w:docGrid w:linePitch="360"/>
        </w:sectPr>
      </w:pPr>
    </w:p>
    <w:p w14:paraId="22E2DD7D" w14:textId="77777777" w:rsidR="005374C4" w:rsidRPr="00EE5FC6" w:rsidRDefault="005374C4" w:rsidP="005374C4">
      <w:pPr>
        <w:sectPr w:rsidR="005374C4" w:rsidRPr="00EE5FC6" w:rsidSect="00EE5FC6">
          <w:type w:val="continuous"/>
          <w:pgSz w:w="16838" w:h="11906" w:orient="landscape"/>
          <w:pgMar w:top="709" w:right="851" w:bottom="709" w:left="992" w:header="624" w:footer="709" w:gutter="0"/>
          <w:cols w:space="708"/>
          <w:formProt w:val="0"/>
          <w:docGrid w:linePitch="360"/>
        </w:sect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00"/>
        <w:gridCol w:w="772"/>
        <w:gridCol w:w="952"/>
        <w:gridCol w:w="1084"/>
        <w:gridCol w:w="1533"/>
        <w:gridCol w:w="1106"/>
        <w:gridCol w:w="836"/>
        <w:gridCol w:w="6963"/>
      </w:tblGrid>
      <w:tr w:rsidR="005374C4" w:rsidRPr="00B2750B" w14:paraId="53233371" w14:textId="77777777" w:rsidTr="004F3606">
        <w:trPr>
          <w:trHeight w:val="1808"/>
          <w:tblHeader/>
        </w:trPr>
        <w:tc>
          <w:tcPr>
            <w:tcW w:w="2200" w:type="dxa"/>
            <w:shd w:val="clear" w:color="auto" w:fill="F2F2F2" w:themeFill="background1" w:themeFillShade="F2"/>
          </w:tcPr>
          <w:p w14:paraId="7457C153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  <w:p w14:paraId="65A080D7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Names</w:t>
            </w:r>
          </w:p>
        </w:tc>
        <w:tc>
          <w:tcPr>
            <w:tcW w:w="772" w:type="dxa"/>
            <w:shd w:val="clear" w:color="auto" w:fill="F2F2F2" w:themeFill="background1" w:themeFillShade="F2"/>
            <w:textDirection w:val="btLr"/>
          </w:tcPr>
          <w:p w14:paraId="597BA354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Decode accurately</w:t>
            </w:r>
          </w:p>
        </w:tc>
        <w:tc>
          <w:tcPr>
            <w:tcW w:w="952" w:type="dxa"/>
            <w:shd w:val="clear" w:color="auto" w:fill="F2F2F2" w:themeFill="background1" w:themeFillShade="F2"/>
            <w:textDirection w:val="btLr"/>
          </w:tcPr>
          <w:p w14:paraId="7735A494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Read </w:t>
            </w:r>
            <w:proofErr w:type="gramStart"/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fluently 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without undue sounding out)</w:t>
            </w:r>
          </w:p>
        </w:tc>
        <w:tc>
          <w:tcPr>
            <w:tcW w:w="1084" w:type="dxa"/>
            <w:shd w:val="clear" w:color="auto" w:fill="F2F2F2" w:themeFill="background1" w:themeFillShade="F2"/>
            <w:textDirection w:val="btLr"/>
          </w:tcPr>
          <w:p w14:paraId="5FF7C484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Able to predict &amp;</w:t>
            </w: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g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i</w:t>
            </w: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ve viable reasons</w:t>
            </w:r>
          </w:p>
        </w:tc>
        <w:tc>
          <w:tcPr>
            <w:tcW w:w="1533" w:type="dxa"/>
            <w:shd w:val="clear" w:color="auto" w:fill="F2F2F2" w:themeFill="background1" w:themeFillShade="F2"/>
            <w:textDirection w:val="btLr"/>
          </w:tcPr>
          <w:p w14:paraId="3F3AD472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Showed understanding through answers to questions</w:t>
            </w:r>
          </w:p>
        </w:tc>
        <w:tc>
          <w:tcPr>
            <w:tcW w:w="1106" w:type="dxa"/>
            <w:shd w:val="clear" w:color="auto" w:fill="F2F2F2" w:themeFill="background1" w:themeFillShade="F2"/>
            <w:textDirection w:val="btLr"/>
          </w:tcPr>
          <w:p w14:paraId="4EF4E0BF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Read with appropriate expression</w:t>
            </w:r>
          </w:p>
        </w:tc>
        <w:tc>
          <w:tcPr>
            <w:tcW w:w="836" w:type="dxa"/>
            <w:shd w:val="clear" w:color="auto" w:fill="F2F2F2" w:themeFill="background1" w:themeFillShade="F2"/>
            <w:textDirection w:val="btLr"/>
          </w:tcPr>
          <w:p w14:paraId="235ED63B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Contributed to discussion</w:t>
            </w:r>
          </w:p>
        </w:tc>
        <w:tc>
          <w:tcPr>
            <w:tcW w:w="6963" w:type="dxa"/>
            <w:shd w:val="clear" w:color="auto" w:fill="F2F2F2" w:themeFill="background1" w:themeFillShade="F2"/>
          </w:tcPr>
          <w:p w14:paraId="084D5CEB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  <w:p w14:paraId="1AF261CA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Monitor children’s reading throughout the lesson. </w:t>
            </w:r>
          </w:p>
          <w:p w14:paraId="5F9E419F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Here make notes on individuals – give brief examples of successes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or </w:t>
            </w:r>
            <w:proofErr w:type="gramStart"/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errors</w:t>
            </w:r>
            <w:proofErr w:type="gramEnd"/>
          </w:p>
          <w:p w14:paraId="5548564A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</w:tr>
      <w:tr w:rsidR="005374C4" w:rsidRPr="00B2750B" w14:paraId="4815FDB2" w14:textId="77777777" w:rsidTr="004F3606">
        <w:trPr>
          <w:cantSplit/>
          <w:trHeight w:val="841"/>
        </w:trPr>
        <w:tc>
          <w:tcPr>
            <w:tcW w:w="2200" w:type="dxa"/>
          </w:tcPr>
          <w:p w14:paraId="087958BC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72" w:type="dxa"/>
            <w:textDirection w:val="btLr"/>
          </w:tcPr>
          <w:p w14:paraId="324DE03E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52" w:type="dxa"/>
            <w:textDirection w:val="btLr"/>
          </w:tcPr>
          <w:p w14:paraId="70A069FC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textDirection w:val="btLr"/>
          </w:tcPr>
          <w:p w14:paraId="550EE2FB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3" w:type="dxa"/>
            <w:textDirection w:val="btLr"/>
          </w:tcPr>
          <w:p w14:paraId="37268988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06" w:type="dxa"/>
            <w:textDirection w:val="btLr"/>
          </w:tcPr>
          <w:p w14:paraId="5C76F1C8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36" w:type="dxa"/>
            <w:textDirection w:val="btLr"/>
          </w:tcPr>
          <w:p w14:paraId="5A267B84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63" w:type="dxa"/>
          </w:tcPr>
          <w:p w14:paraId="115D6C72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</w:tr>
      <w:tr w:rsidR="005374C4" w:rsidRPr="00B2750B" w14:paraId="2CC641BC" w14:textId="77777777" w:rsidTr="004F3606">
        <w:trPr>
          <w:cantSplit/>
          <w:trHeight w:val="839"/>
        </w:trPr>
        <w:tc>
          <w:tcPr>
            <w:tcW w:w="2200" w:type="dxa"/>
          </w:tcPr>
          <w:p w14:paraId="0EB27CEB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72" w:type="dxa"/>
            <w:textDirection w:val="btLr"/>
          </w:tcPr>
          <w:p w14:paraId="706F0262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52" w:type="dxa"/>
            <w:textDirection w:val="btLr"/>
          </w:tcPr>
          <w:p w14:paraId="6DBB6096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textDirection w:val="btLr"/>
          </w:tcPr>
          <w:p w14:paraId="4875456A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3" w:type="dxa"/>
            <w:textDirection w:val="btLr"/>
          </w:tcPr>
          <w:p w14:paraId="55F4D523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06" w:type="dxa"/>
            <w:textDirection w:val="btLr"/>
          </w:tcPr>
          <w:p w14:paraId="2CA1938E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36" w:type="dxa"/>
            <w:textDirection w:val="btLr"/>
          </w:tcPr>
          <w:p w14:paraId="4DA68162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63" w:type="dxa"/>
          </w:tcPr>
          <w:p w14:paraId="07BE5B6E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</w:tr>
      <w:tr w:rsidR="005374C4" w:rsidRPr="00B2750B" w14:paraId="5C947648" w14:textId="77777777" w:rsidTr="004F3606">
        <w:trPr>
          <w:cantSplit/>
          <w:trHeight w:val="837"/>
        </w:trPr>
        <w:tc>
          <w:tcPr>
            <w:tcW w:w="2200" w:type="dxa"/>
          </w:tcPr>
          <w:p w14:paraId="4CD49AAB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72" w:type="dxa"/>
            <w:textDirection w:val="btLr"/>
          </w:tcPr>
          <w:p w14:paraId="133E7601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52" w:type="dxa"/>
            <w:textDirection w:val="btLr"/>
          </w:tcPr>
          <w:p w14:paraId="5E41BCB5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textDirection w:val="btLr"/>
          </w:tcPr>
          <w:p w14:paraId="1AF15C60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3" w:type="dxa"/>
            <w:textDirection w:val="btLr"/>
          </w:tcPr>
          <w:p w14:paraId="38718294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06" w:type="dxa"/>
            <w:textDirection w:val="btLr"/>
          </w:tcPr>
          <w:p w14:paraId="75AB27FA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36" w:type="dxa"/>
            <w:textDirection w:val="btLr"/>
          </w:tcPr>
          <w:p w14:paraId="42299536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63" w:type="dxa"/>
          </w:tcPr>
          <w:p w14:paraId="504E07F7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</w:tr>
      <w:tr w:rsidR="005374C4" w:rsidRPr="00B2750B" w14:paraId="7A62A16D" w14:textId="77777777" w:rsidTr="004F3606">
        <w:trPr>
          <w:cantSplit/>
          <w:trHeight w:val="848"/>
        </w:trPr>
        <w:tc>
          <w:tcPr>
            <w:tcW w:w="2200" w:type="dxa"/>
          </w:tcPr>
          <w:p w14:paraId="468A830B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72" w:type="dxa"/>
            <w:textDirection w:val="btLr"/>
          </w:tcPr>
          <w:p w14:paraId="4AD2237F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52" w:type="dxa"/>
            <w:textDirection w:val="btLr"/>
          </w:tcPr>
          <w:p w14:paraId="7AA8AB8E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84" w:type="dxa"/>
            <w:textDirection w:val="btLr"/>
          </w:tcPr>
          <w:p w14:paraId="33CA606C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3" w:type="dxa"/>
            <w:textDirection w:val="btLr"/>
          </w:tcPr>
          <w:p w14:paraId="75E1D032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06" w:type="dxa"/>
            <w:textDirection w:val="btLr"/>
          </w:tcPr>
          <w:p w14:paraId="72FCFA82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36" w:type="dxa"/>
            <w:textDirection w:val="btLr"/>
          </w:tcPr>
          <w:p w14:paraId="6E23403D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63" w:type="dxa"/>
          </w:tcPr>
          <w:p w14:paraId="59645D78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4D7D4D3" w14:textId="77777777" w:rsidR="005374C4" w:rsidRDefault="005374C4" w:rsidP="005374C4">
      <w:pPr>
        <w:pStyle w:val="Heading1"/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16"/>
        </w:rPr>
      </w:pPr>
      <w:r w:rsidRPr="00B2750B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16"/>
        </w:rPr>
        <w:t xml:space="preserve">Add rows as </w:t>
      </w:r>
      <w:proofErr w:type="gramStart"/>
      <w:r w:rsidRPr="00B2750B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16"/>
        </w:rPr>
        <w:t>needed</w:t>
      </w:r>
      <w:proofErr w:type="gramEnd"/>
    </w:p>
    <w:p w14:paraId="570C70CD" w14:textId="77777777" w:rsidR="005374C4" w:rsidRDefault="005374C4" w:rsidP="005374C4"/>
    <w:p w14:paraId="135053A0" w14:textId="77777777" w:rsidR="005374C4" w:rsidRDefault="005374C4" w:rsidP="005374C4">
      <w:pPr>
        <w:sectPr w:rsidR="005374C4" w:rsidSect="00EE5FC6">
          <w:type w:val="continuous"/>
          <w:pgSz w:w="16838" w:h="11906" w:orient="landscape"/>
          <w:pgMar w:top="709" w:right="851" w:bottom="709" w:left="992" w:header="624" w:footer="709" w:gutter="0"/>
          <w:cols w:space="708"/>
          <w:formProt w:val="0"/>
          <w:docGrid w:linePitch="360"/>
        </w:sectPr>
      </w:pPr>
    </w:p>
    <w:p w14:paraId="0BA4CADD" w14:textId="77777777" w:rsidR="005374C4" w:rsidRPr="00CB2271" w:rsidRDefault="005374C4" w:rsidP="005374C4"/>
    <w:p w14:paraId="4C073A6E" w14:textId="77777777" w:rsidR="005374C4" w:rsidRDefault="005374C4" w:rsidP="005374C4">
      <w:pPr>
        <w:pStyle w:val="Heading1"/>
      </w:pPr>
      <w:r>
        <w:rPr>
          <w:noProof/>
          <w:color w:val="808080" w:themeColor="background1" w:themeShade="8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DDC9C" wp14:editId="135514E8">
                <wp:simplePos x="0" y="0"/>
                <wp:positionH relativeFrom="margin">
                  <wp:align>left</wp:align>
                </wp:positionH>
                <wp:positionV relativeFrom="paragraph">
                  <wp:posOffset>-317500</wp:posOffset>
                </wp:positionV>
                <wp:extent cx="6286500" cy="577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5C84A" w14:textId="77777777" w:rsidR="005374C4" w:rsidRPr="00B2750B" w:rsidRDefault="005374C4" w:rsidP="005374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750B">
                              <w:rPr>
                                <w:b/>
                                <w:bCs/>
                              </w:rPr>
                              <w:t xml:space="preserve">Appendix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B2750B">
                              <w:rPr>
                                <w:b/>
                                <w:bCs/>
                              </w:rPr>
                              <w:t xml:space="preserve"> – example completed planning pro-forma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record-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keeping </w:t>
                            </w:r>
                            <w:r w:rsidRPr="00B2750B">
                              <w:rPr>
                                <w:b/>
                                <w:bCs/>
                              </w:rPr>
                              <w:t xml:space="preserve"> for</w:t>
                            </w:r>
                            <w:proofErr w:type="gramEnd"/>
                            <w:r w:rsidRPr="00B2750B">
                              <w:rPr>
                                <w:b/>
                                <w:bCs/>
                              </w:rPr>
                              <w:t xml:space="preserve"> reading lessons where phonics is applied using decoders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DDC9C" id="Text Box 12" o:spid="_x0000_s1032" type="#_x0000_t202" style="position:absolute;margin-left:0;margin-top:-25pt;width:495pt;height:45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" fillcolor="window" stroked="f" strokeweight=".5pt">
                <v:textbox>
                  <w:txbxContent>
                    <w:p w14:paraId="4705C84A" w14:textId="77777777" w:rsidR="005374C4" w:rsidRPr="00B2750B" w:rsidRDefault="005374C4" w:rsidP="005374C4">
                      <w:pPr>
                        <w:rPr>
                          <w:b/>
                          <w:bCs/>
                        </w:rPr>
                      </w:pPr>
                      <w:r w:rsidRPr="00B2750B">
                        <w:rPr>
                          <w:b/>
                          <w:bCs/>
                        </w:rPr>
                        <w:t xml:space="preserve">Appendix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 w:rsidRPr="00B2750B">
                        <w:rPr>
                          <w:b/>
                          <w:bCs/>
                        </w:rPr>
                        <w:t xml:space="preserve"> – example completed planning pro-forma</w:t>
                      </w:r>
                      <w:r>
                        <w:rPr>
                          <w:b/>
                          <w:bCs/>
                        </w:rPr>
                        <w:t xml:space="preserve"> and record-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keeping </w:t>
                      </w:r>
                      <w:r w:rsidRPr="00B2750B">
                        <w:rPr>
                          <w:b/>
                          <w:bCs/>
                        </w:rPr>
                        <w:t xml:space="preserve"> for</w:t>
                      </w:r>
                      <w:proofErr w:type="gramEnd"/>
                      <w:r w:rsidRPr="00B2750B">
                        <w:rPr>
                          <w:b/>
                          <w:bCs/>
                        </w:rPr>
                        <w:t xml:space="preserve"> reading lessons where phonics is applied using decoders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5374C4" w14:paraId="67215734" w14:textId="77777777" w:rsidTr="004F3606">
        <w:tc>
          <w:tcPr>
            <w:tcW w:w="2977" w:type="dxa"/>
          </w:tcPr>
          <w:p w14:paraId="4C596600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bookmarkStart w:id="7" w:name="_Hlk139975425"/>
            <w:r w:rsidRPr="001E57DB">
              <w:rPr>
                <w:rFonts w:ascii="Calibri" w:eastAsia="SimSun" w:hAnsi="Calibri" w:cs="Calibri"/>
                <w:sz w:val="20"/>
              </w:rPr>
              <w:t>EYFS or National Curriculum Programme of Study reference</w:t>
            </w:r>
          </w:p>
        </w:tc>
        <w:tc>
          <w:tcPr>
            <w:tcW w:w="7938" w:type="dxa"/>
          </w:tcPr>
          <w:p w14:paraId="1CAAF840" w14:textId="77777777" w:rsidR="005374C4" w:rsidRPr="00C54FF0" w:rsidRDefault="005374C4" w:rsidP="005374C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Apply phonic knowledge and skills as the route to decode </w:t>
            </w:r>
            <w:proofErr w:type="gramStart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>words</w:t>
            </w:r>
            <w:proofErr w:type="gramEnd"/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66027874" w14:textId="77777777" w:rsidR="005374C4" w:rsidRPr="00C54FF0" w:rsidRDefault="005374C4" w:rsidP="005374C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54FF0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0"/>
                <w:szCs w:val="20"/>
              </w:rPr>
              <w:t xml:space="preserve">Respond speedily with the correct sound to graphemes (letters or groups of letters) for all 40+ phonemes, including, where applicable, alternative sounds for graphemes </w:t>
            </w:r>
          </w:p>
          <w:p w14:paraId="07D3E5BE" w14:textId="77777777" w:rsidR="005374C4" w:rsidRDefault="005374C4" w:rsidP="005374C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6018D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Cs w:val="20"/>
              </w:rPr>
              <w:t>Read accurately by blending sounds in unfamiliar words containing GPCs that have been taught</w:t>
            </w:r>
          </w:p>
        </w:tc>
      </w:tr>
      <w:tr w:rsidR="005374C4" w14:paraId="235B905E" w14:textId="77777777" w:rsidTr="004F3606">
        <w:tc>
          <w:tcPr>
            <w:tcW w:w="2977" w:type="dxa"/>
          </w:tcPr>
          <w:p w14:paraId="051B540A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 xml:space="preserve">Knowledge from prior </w:t>
            </w:r>
            <w:r w:rsidRPr="001E57DB">
              <w:rPr>
                <w:rFonts w:ascii="Calibri" w:eastAsia="SimSun" w:hAnsi="Calibri" w:cs="Calibri"/>
                <w:sz w:val="20"/>
                <w:u w:val="single"/>
              </w:rPr>
              <w:t>learning</w:t>
            </w:r>
            <w:r w:rsidRPr="001E57DB">
              <w:rPr>
                <w:rFonts w:ascii="Calibri" w:eastAsia="SimSun" w:hAnsi="Calibri" w:cs="Calibri"/>
                <w:sz w:val="20"/>
              </w:rPr>
              <w:t xml:space="preserve"> including anticipated misconceptions</w:t>
            </w:r>
          </w:p>
        </w:tc>
        <w:tc>
          <w:tcPr>
            <w:tcW w:w="7938" w:type="dxa"/>
          </w:tcPr>
          <w:p w14:paraId="0473B790" w14:textId="77777777" w:rsidR="005374C4" w:rsidRPr="00CB2271" w:rsidRDefault="005374C4" w:rsidP="004F3606">
            <w:pPr>
              <w:rPr>
                <w:rFonts w:asciiTheme="minorHAnsi" w:hAnsiTheme="minorHAnsi" w:cstheme="minorHAnsi"/>
              </w:rPr>
            </w:pPr>
            <w:r w:rsidRPr="00CB2271">
              <w:rPr>
                <w:rFonts w:asciiTheme="minorHAnsi" w:hAnsiTheme="minorHAnsi" w:cstheme="minorHAnsi"/>
              </w:rPr>
              <w:t xml:space="preserve">Ch have been learning the following GPCs: ai </w:t>
            </w:r>
            <w:proofErr w:type="spellStart"/>
            <w:r w:rsidRPr="00CB2271">
              <w:rPr>
                <w:rFonts w:asciiTheme="minorHAnsi" w:hAnsiTheme="minorHAnsi" w:cstheme="minorHAnsi"/>
              </w:rPr>
              <w:t>ee</w:t>
            </w:r>
            <w:proofErr w:type="spellEnd"/>
            <w:r w:rsidRPr="00CB22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271">
              <w:rPr>
                <w:rFonts w:asciiTheme="minorHAnsi" w:hAnsiTheme="minorHAnsi" w:cstheme="minorHAnsi"/>
              </w:rPr>
              <w:t>igh</w:t>
            </w:r>
            <w:proofErr w:type="spellEnd"/>
            <w:r w:rsidRPr="00CB22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271">
              <w:rPr>
                <w:rFonts w:asciiTheme="minorHAnsi" w:hAnsiTheme="minorHAnsi" w:cstheme="minorHAnsi"/>
              </w:rPr>
              <w:t>oo</w:t>
            </w:r>
            <w:proofErr w:type="spellEnd"/>
            <w:r w:rsidRPr="00CB22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271">
              <w:rPr>
                <w:rFonts w:asciiTheme="minorHAnsi" w:hAnsiTheme="minorHAnsi" w:cstheme="minorHAnsi"/>
              </w:rPr>
              <w:t>oo</w:t>
            </w:r>
            <w:proofErr w:type="spellEnd"/>
            <w:r w:rsidRPr="00CB22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271">
              <w:rPr>
                <w:rFonts w:asciiTheme="minorHAnsi" w:hAnsiTheme="minorHAnsi" w:cstheme="minorHAnsi"/>
              </w:rPr>
              <w:t>ar</w:t>
            </w:r>
            <w:proofErr w:type="spellEnd"/>
            <w:r w:rsidRPr="00CB2271">
              <w:rPr>
                <w:rFonts w:asciiTheme="minorHAnsi" w:hAnsiTheme="minorHAnsi" w:cstheme="minorHAnsi"/>
              </w:rPr>
              <w:t xml:space="preserve"> or ow air </w:t>
            </w:r>
            <w:proofErr w:type="gramStart"/>
            <w:r w:rsidRPr="00CB2271">
              <w:rPr>
                <w:rFonts w:asciiTheme="minorHAnsi" w:hAnsiTheme="minorHAnsi" w:cstheme="minorHAnsi"/>
              </w:rPr>
              <w:t>er  and</w:t>
            </w:r>
            <w:proofErr w:type="gramEnd"/>
            <w:r w:rsidRPr="00CB2271">
              <w:rPr>
                <w:rFonts w:asciiTheme="minorHAnsi" w:hAnsiTheme="minorHAnsi" w:cstheme="minorHAnsi"/>
              </w:rPr>
              <w:t xml:space="preserve"> CEWs: I  the  and  no  she my</w:t>
            </w:r>
          </w:p>
          <w:p w14:paraId="6655BE11" w14:textId="77777777" w:rsidR="005374C4" w:rsidRPr="00CB2271" w:rsidRDefault="005374C4" w:rsidP="004F3606">
            <w:pPr>
              <w:rPr>
                <w:rFonts w:asciiTheme="minorHAnsi" w:hAnsiTheme="minorHAnsi" w:cstheme="minorHAnsi"/>
                <w:b/>
                <w:bCs/>
              </w:rPr>
            </w:pPr>
            <w:r w:rsidRPr="00CB2271">
              <w:rPr>
                <w:rFonts w:asciiTheme="minorHAnsi" w:hAnsiTheme="minorHAnsi" w:cstheme="minorHAnsi"/>
              </w:rPr>
              <w:t xml:space="preserve">Some CH may confuse ai and air and may lack fluency when moving between </w:t>
            </w:r>
            <w:proofErr w:type="spellStart"/>
            <w:r w:rsidRPr="00CB2271">
              <w:rPr>
                <w:rFonts w:asciiTheme="minorHAnsi" w:hAnsiTheme="minorHAnsi" w:cstheme="minorHAnsi"/>
              </w:rPr>
              <w:t>oo</w:t>
            </w:r>
            <w:proofErr w:type="spellEnd"/>
            <w:r w:rsidRPr="00CB2271">
              <w:rPr>
                <w:rFonts w:asciiTheme="minorHAnsi" w:hAnsiTheme="minorHAnsi" w:cstheme="minorHAnsi"/>
              </w:rPr>
              <w:t xml:space="preserve"> (tool) and </w:t>
            </w:r>
            <w:proofErr w:type="spellStart"/>
            <w:r w:rsidRPr="00CB2271">
              <w:rPr>
                <w:rFonts w:asciiTheme="minorHAnsi" w:hAnsiTheme="minorHAnsi" w:cstheme="minorHAnsi"/>
                <w:b/>
                <w:bCs/>
              </w:rPr>
              <w:t>oo</w:t>
            </w:r>
            <w:proofErr w:type="spellEnd"/>
            <w:r w:rsidRPr="00CB2271">
              <w:rPr>
                <w:rFonts w:asciiTheme="minorHAnsi" w:hAnsiTheme="minorHAnsi" w:cstheme="minorHAnsi"/>
                <w:b/>
                <w:bCs/>
              </w:rPr>
              <w:t xml:space="preserve"> (book)</w:t>
            </w:r>
          </w:p>
          <w:p w14:paraId="02697935" w14:textId="77777777" w:rsidR="005374C4" w:rsidRDefault="005374C4" w:rsidP="004F3606">
            <w:r w:rsidRPr="00CB2271">
              <w:rPr>
                <w:rFonts w:asciiTheme="minorHAnsi" w:hAnsiTheme="minorHAnsi" w:cstheme="minorHAnsi"/>
                <w:b/>
                <w:bCs/>
              </w:rPr>
              <w:t>Ch may not understand the different meanings of ‘fix’ and ‘right’</w:t>
            </w:r>
            <w:r>
              <w:rPr>
                <w:rFonts w:asciiTheme="minorHAnsi" w:hAnsiTheme="minorHAnsi" w:cstheme="minorHAnsi"/>
                <w:b/>
                <w:bCs/>
              </w:rPr>
              <w:t>. They may associate silver with the metal only</w:t>
            </w:r>
          </w:p>
        </w:tc>
      </w:tr>
      <w:tr w:rsidR="005374C4" w14:paraId="7761A333" w14:textId="77777777" w:rsidTr="004F3606">
        <w:tc>
          <w:tcPr>
            <w:tcW w:w="2977" w:type="dxa"/>
          </w:tcPr>
          <w:p w14:paraId="0ABE1CC7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Indicate focus of this read*</w:t>
            </w:r>
          </w:p>
        </w:tc>
        <w:tc>
          <w:tcPr>
            <w:tcW w:w="7938" w:type="dxa"/>
          </w:tcPr>
          <w:p w14:paraId="3A62B25E" w14:textId="77777777" w:rsidR="005374C4" w:rsidRPr="0096018D" w:rsidRDefault="005374C4" w:rsidP="004F3606">
            <w:pPr>
              <w:rPr>
                <w:rFonts w:asciiTheme="minorHAnsi" w:hAnsiTheme="minorHAnsi" w:cstheme="minorHAnsi"/>
              </w:rPr>
            </w:pPr>
            <w:r w:rsidRPr="0096018D">
              <w:rPr>
                <w:rFonts w:asciiTheme="minorHAnsi" w:hAnsiTheme="minorHAnsi" w:cstheme="minorHAnsi"/>
              </w:rPr>
              <w:t>Accuracy (</w:t>
            </w:r>
            <w:proofErr w:type="gramStart"/>
            <w:r w:rsidRPr="0096018D">
              <w:rPr>
                <w:rFonts w:asciiTheme="minorHAnsi" w:hAnsiTheme="minorHAnsi" w:cstheme="minorHAnsi"/>
              </w:rPr>
              <w:t xml:space="preserve">decoding)   </w:t>
            </w:r>
            <w:proofErr w:type="gramEnd"/>
            <w:r w:rsidRPr="0096018D">
              <w:rPr>
                <w:rFonts w:asciiTheme="minorHAnsi" w:hAnsiTheme="minorHAnsi" w:cstheme="minorHAnsi"/>
              </w:rPr>
              <w:t xml:space="preserve">               Prosody                           </w:t>
            </w:r>
            <w:r w:rsidRPr="00CB2271">
              <w:rPr>
                <w:rFonts w:asciiTheme="minorHAnsi" w:hAnsiTheme="minorHAnsi" w:cstheme="minorHAnsi"/>
                <w:highlight w:val="yellow"/>
              </w:rPr>
              <w:t>Understanding</w:t>
            </w:r>
          </w:p>
        </w:tc>
      </w:tr>
      <w:tr w:rsidR="005374C4" w14:paraId="6FA89578" w14:textId="77777777" w:rsidTr="004F3606">
        <w:tc>
          <w:tcPr>
            <w:tcW w:w="2977" w:type="dxa"/>
          </w:tcPr>
          <w:p w14:paraId="77BEE0AC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Learning objectives</w:t>
            </w:r>
            <w:r w:rsidRPr="001E57DB">
              <w:rPr>
                <w:rFonts w:ascii="Calibri" w:eastAsia="SimSun" w:hAnsi="Calibri" w:cs="Calibri"/>
                <w:b w:val="0"/>
                <w:sz w:val="20"/>
              </w:rPr>
              <w:t xml:space="preserve"> (learning intentions; learning focus; learning question; WALT)</w:t>
            </w:r>
          </w:p>
        </w:tc>
        <w:tc>
          <w:tcPr>
            <w:tcW w:w="7938" w:type="dxa"/>
          </w:tcPr>
          <w:p w14:paraId="70BE1E24" w14:textId="77777777" w:rsidR="005374C4" w:rsidRDefault="005374C4" w:rsidP="004F36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phonics to </w:t>
            </w:r>
            <w:proofErr w:type="gramStart"/>
            <w:r>
              <w:rPr>
                <w:rFonts w:asciiTheme="minorHAnsi" w:hAnsiTheme="minorHAnsi" w:cstheme="minorHAnsi"/>
              </w:rPr>
              <w:t>read</w:t>
            </w:r>
            <w:proofErr w:type="gramEnd"/>
          </w:p>
          <w:p w14:paraId="48974E6D" w14:textId="77777777" w:rsidR="005374C4" w:rsidRPr="0096018D" w:rsidRDefault="005374C4" w:rsidP="004F36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Think about what is happening while we are reading</w:t>
            </w:r>
          </w:p>
        </w:tc>
      </w:tr>
      <w:tr w:rsidR="005374C4" w14:paraId="7C34A9EA" w14:textId="77777777" w:rsidTr="004F3606">
        <w:tc>
          <w:tcPr>
            <w:tcW w:w="2977" w:type="dxa"/>
            <w:shd w:val="clear" w:color="auto" w:fill="D9D9D9"/>
          </w:tcPr>
          <w:p w14:paraId="317B0FAF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Learning outcomes</w:t>
            </w:r>
          </w:p>
          <w:p w14:paraId="59158669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  <w:r w:rsidRPr="001E57DB">
              <w:rPr>
                <w:rFonts w:ascii="Calibri" w:eastAsia="SimSun" w:hAnsi="Calibri" w:cs="Calibri"/>
                <w:b w:val="0"/>
                <w:sz w:val="20"/>
              </w:rPr>
              <w:t>(</w:t>
            </w:r>
            <w:proofErr w:type="gramStart"/>
            <w:r w:rsidRPr="001E57DB">
              <w:rPr>
                <w:rFonts w:ascii="Calibri" w:eastAsia="SimSun" w:hAnsi="Calibri" w:cs="Calibri"/>
                <w:b w:val="0"/>
                <w:sz w:val="20"/>
              </w:rPr>
              <w:t>success</w:t>
            </w:r>
            <w:proofErr w:type="gramEnd"/>
            <w:r w:rsidRPr="001E57DB">
              <w:rPr>
                <w:rFonts w:ascii="Calibri" w:eastAsia="SimSun" w:hAnsi="Calibri" w:cs="Calibri"/>
                <w:b w:val="0"/>
                <w:sz w:val="20"/>
              </w:rPr>
              <w:t xml:space="preserve"> criteria; steps to success; learning checklist; WILF)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29D2622E" w14:textId="77777777" w:rsidR="005374C4" w:rsidRPr="00CB2271" w:rsidRDefault="005374C4" w:rsidP="004F3606">
            <w:pPr>
              <w:rPr>
                <w:rFonts w:asciiTheme="minorHAnsi" w:hAnsiTheme="minorHAnsi" w:cstheme="minorHAnsi"/>
              </w:rPr>
            </w:pPr>
            <w:r w:rsidRPr="00CB2271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2271">
              <w:rPr>
                <w:rFonts w:asciiTheme="minorHAnsi" w:hAnsiTheme="minorHAnsi" w:cstheme="minorHAnsi"/>
              </w:rPr>
              <w:t>Recall GPCs with fluency</w:t>
            </w:r>
          </w:p>
          <w:p w14:paraId="070D581B" w14:textId="77777777" w:rsidR="005374C4" w:rsidRPr="00CB2271" w:rsidRDefault="005374C4" w:rsidP="004F3606">
            <w:pPr>
              <w:rPr>
                <w:rFonts w:asciiTheme="minorHAnsi" w:hAnsiTheme="minorHAnsi" w:cstheme="minorHAnsi"/>
              </w:rPr>
            </w:pPr>
            <w:r w:rsidRPr="00CB2271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CB2271">
              <w:rPr>
                <w:rFonts w:asciiTheme="minorHAnsi" w:hAnsiTheme="minorHAnsi" w:cstheme="minorHAnsi"/>
              </w:rPr>
              <w:t>Articulate phonemes accurately using pure sounds</w:t>
            </w:r>
          </w:p>
          <w:p w14:paraId="25F9ABAC" w14:textId="77777777" w:rsidR="005374C4" w:rsidRPr="00CB2271" w:rsidRDefault="005374C4" w:rsidP="004F3606">
            <w:pPr>
              <w:rPr>
                <w:rFonts w:asciiTheme="minorHAnsi" w:hAnsiTheme="minorHAnsi" w:cstheme="minorHAnsi"/>
              </w:rPr>
            </w:pPr>
            <w:r w:rsidRPr="00CB2271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CB2271">
              <w:rPr>
                <w:rFonts w:asciiTheme="minorHAnsi" w:hAnsiTheme="minorHAnsi" w:cstheme="minorHAnsi"/>
              </w:rPr>
              <w:t>Blend GPCs to construct words</w:t>
            </w:r>
          </w:p>
          <w:p w14:paraId="763BB13C" w14:textId="77777777" w:rsidR="005374C4" w:rsidRPr="00CB2271" w:rsidRDefault="005374C4" w:rsidP="004F36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  </w:t>
            </w:r>
            <w:r w:rsidRPr="00CB2271">
              <w:rPr>
                <w:rFonts w:asciiTheme="minorHAnsi" w:hAnsiTheme="minorHAnsi" w:cstheme="minorHAnsi"/>
              </w:rPr>
              <w:t>Apply phonics to generate meaning</w:t>
            </w:r>
          </w:p>
          <w:p w14:paraId="6B0B3D23" w14:textId="77777777" w:rsidR="005374C4" w:rsidRDefault="005374C4" w:rsidP="004F36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 </w:t>
            </w:r>
            <w:r w:rsidRPr="00CB2271">
              <w:rPr>
                <w:rFonts w:asciiTheme="minorHAnsi" w:hAnsiTheme="minorHAnsi" w:cstheme="minorHAnsi"/>
              </w:rPr>
              <w:t>Recall common exception words with accuracy</w:t>
            </w:r>
          </w:p>
          <w:p w14:paraId="293548C0" w14:textId="77777777" w:rsidR="005374C4" w:rsidRPr="00CB2271" w:rsidRDefault="005374C4" w:rsidP="004F3606">
            <w:pPr>
              <w:rPr>
                <w:rFonts w:asciiTheme="minorHAnsi" w:hAnsiTheme="minorHAnsi" w:cstheme="minorHAnsi"/>
              </w:rPr>
            </w:pPr>
            <w:r w:rsidRPr="00CB2271">
              <w:rPr>
                <w:rFonts w:asciiTheme="minorHAnsi" w:hAnsiTheme="minorHAnsi" w:cstheme="minorHAnsi"/>
              </w:rPr>
              <w:t>6. Use vocabulary to understand meaning</w:t>
            </w:r>
          </w:p>
        </w:tc>
      </w:tr>
      <w:tr w:rsidR="005374C4" w14:paraId="45D8AFA2" w14:textId="77777777" w:rsidTr="004F3606">
        <w:tc>
          <w:tcPr>
            <w:tcW w:w="2977" w:type="dxa"/>
            <w:shd w:val="clear" w:color="auto" w:fill="D9D9D9"/>
          </w:tcPr>
          <w:p w14:paraId="0B6770BE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Title/author/genre</w:t>
            </w:r>
          </w:p>
          <w:p w14:paraId="1A5CF0E2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14:paraId="7A91C8FE" w14:textId="77777777" w:rsidR="005374C4" w:rsidRDefault="005374C4" w:rsidP="004F3606">
            <w:r>
              <w:t>Dee Can Fix it</w:t>
            </w:r>
          </w:p>
        </w:tc>
      </w:tr>
      <w:tr w:rsidR="005374C4" w14:paraId="32E2565C" w14:textId="77777777" w:rsidTr="004F3606">
        <w:tc>
          <w:tcPr>
            <w:tcW w:w="2977" w:type="dxa"/>
          </w:tcPr>
          <w:p w14:paraId="24D6C154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 xml:space="preserve">Challenges presented by this text </w:t>
            </w:r>
            <w:r w:rsidRPr="001E57DB">
              <w:rPr>
                <w:rFonts w:ascii="Calibri" w:eastAsia="SimSun" w:hAnsi="Calibri" w:cs="Calibri"/>
                <w:b w:val="0"/>
                <w:sz w:val="20"/>
              </w:rPr>
              <w:t>(</w:t>
            </w:r>
            <w:proofErr w:type="gramStart"/>
            <w:r w:rsidRPr="001E57DB">
              <w:rPr>
                <w:rFonts w:ascii="Calibri" w:eastAsia="SimSun" w:hAnsi="Calibri" w:cs="Calibri"/>
                <w:b w:val="0"/>
                <w:sz w:val="20"/>
              </w:rPr>
              <w:t>e.g.</w:t>
            </w:r>
            <w:proofErr w:type="gramEnd"/>
            <w:r w:rsidRPr="001E57DB">
              <w:rPr>
                <w:rFonts w:ascii="Calibri" w:eastAsia="SimSun" w:hAnsi="Calibri" w:cs="Calibri"/>
                <w:b w:val="0"/>
                <w:sz w:val="20"/>
              </w:rPr>
              <w:t xml:space="preserve"> vocabulary; word recognition; sentence structure; structure of the text; context of the text; knowledge of genre)</w:t>
            </w:r>
          </w:p>
          <w:p w14:paraId="5DC3876F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 xml:space="preserve">Note here vocabulary to be clarified. </w:t>
            </w:r>
          </w:p>
          <w:p w14:paraId="312F97F3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</w:p>
        </w:tc>
        <w:tc>
          <w:tcPr>
            <w:tcW w:w="7938" w:type="dxa"/>
          </w:tcPr>
          <w:p w14:paraId="09E50AF7" w14:textId="77777777" w:rsidR="005374C4" w:rsidRDefault="005374C4" w:rsidP="004F3606"/>
        </w:tc>
      </w:tr>
      <w:tr w:rsidR="005374C4" w14:paraId="2FA579EE" w14:textId="77777777" w:rsidTr="004F3606">
        <w:tc>
          <w:tcPr>
            <w:tcW w:w="2977" w:type="dxa"/>
            <w:shd w:val="clear" w:color="auto" w:fill="E7E6E6" w:themeFill="background2"/>
          </w:tcPr>
          <w:p w14:paraId="3017DCD7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Section of the lesson</w:t>
            </w:r>
          </w:p>
        </w:tc>
        <w:tc>
          <w:tcPr>
            <w:tcW w:w="7938" w:type="dxa"/>
            <w:shd w:val="clear" w:color="auto" w:fill="E7E6E6" w:themeFill="background2"/>
          </w:tcPr>
          <w:p w14:paraId="1E8000A5" w14:textId="77777777" w:rsidR="005374C4" w:rsidRPr="00B3732E" w:rsidRDefault="005374C4" w:rsidP="004F3606">
            <w:pPr>
              <w:rPr>
                <w:rFonts w:asciiTheme="minorHAnsi" w:hAnsiTheme="minorHAnsi" w:cstheme="minorHAnsi"/>
                <w:b/>
                <w:bCs/>
              </w:rPr>
            </w:pPr>
            <w:r w:rsidRPr="00B3732E">
              <w:rPr>
                <w:rFonts w:asciiTheme="minorHAnsi" w:hAnsiTheme="minorHAnsi" w:cstheme="minorHAnsi"/>
                <w:b/>
                <w:bCs/>
              </w:rPr>
              <w:t xml:space="preserve">Note here what you (the </w:t>
            </w:r>
            <w:proofErr w:type="gramStart"/>
            <w:r w:rsidRPr="00B3732E">
              <w:rPr>
                <w:rFonts w:asciiTheme="minorHAnsi" w:hAnsiTheme="minorHAnsi" w:cstheme="minorHAnsi"/>
                <w:b/>
                <w:bCs/>
              </w:rPr>
              <w:t>teacher)  will</w:t>
            </w:r>
            <w:proofErr w:type="gramEnd"/>
            <w:r w:rsidRPr="00B3732E">
              <w:rPr>
                <w:rFonts w:asciiTheme="minorHAnsi" w:hAnsiTheme="minorHAnsi" w:cstheme="minorHAnsi"/>
                <w:b/>
                <w:bCs/>
              </w:rPr>
              <w:t xml:space="preserve"> do/say/as children to do etc</w:t>
            </w:r>
          </w:p>
        </w:tc>
      </w:tr>
      <w:tr w:rsidR="005374C4" w14:paraId="5BDD488D" w14:textId="77777777" w:rsidTr="004F3606">
        <w:tc>
          <w:tcPr>
            <w:tcW w:w="2977" w:type="dxa"/>
            <w:shd w:val="clear" w:color="auto" w:fill="E7E6E6" w:themeFill="background2"/>
          </w:tcPr>
          <w:p w14:paraId="7A437DF1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bCs/>
                <w:sz w:val="20"/>
              </w:rPr>
            </w:pPr>
            <w:r w:rsidRPr="001E57DB">
              <w:rPr>
                <w:rFonts w:ascii="Calibri" w:eastAsia="SimSun" w:hAnsi="Calibri" w:cs="Calibri"/>
                <w:b w:val="0"/>
                <w:bCs/>
                <w:sz w:val="20"/>
              </w:rPr>
              <w:t xml:space="preserve">Book introduction (consider how you will introduce the text to enthuse children about the reading). Consider </w:t>
            </w:r>
            <w:r w:rsidRPr="001E57DB">
              <w:rPr>
                <w:rFonts w:ascii="Calibri" w:eastAsia="SimSun" w:hAnsi="Calibri" w:cs="Calibri"/>
                <w:sz w:val="20"/>
              </w:rPr>
              <w:t xml:space="preserve">Prediction </w:t>
            </w:r>
            <w:r w:rsidRPr="001E57DB">
              <w:rPr>
                <w:rFonts w:ascii="Calibri" w:eastAsia="SimSun" w:hAnsi="Calibri" w:cs="Calibri"/>
                <w:b w:val="0"/>
                <w:sz w:val="20"/>
              </w:rPr>
              <w:t>If the first reading.</w:t>
            </w:r>
          </w:p>
        </w:tc>
        <w:tc>
          <w:tcPr>
            <w:tcW w:w="7938" w:type="dxa"/>
            <w:shd w:val="clear" w:color="auto" w:fill="E7E6E6" w:themeFill="background2"/>
          </w:tcPr>
          <w:p w14:paraId="0A4388A1" w14:textId="77777777" w:rsidR="005374C4" w:rsidRPr="00B3732E" w:rsidRDefault="005374C4" w:rsidP="004F360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 will show CH an image of Dee’s toolbox.  What is it?  Who might use it?  I wonder who uses it in our story…  Encourage some prediction.  T model thinking aloud their prediction.</w:t>
            </w:r>
          </w:p>
        </w:tc>
      </w:tr>
      <w:tr w:rsidR="005374C4" w14:paraId="78DA7439" w14:textId="77777777" w:rsidTr="004F3606">
        <w:tc>
          <w:tcPr>
            <w:tcW w:w="2977" w:type="dxa"/>
          </w:tcPr>
          <w:p w14:paraId="53352EAD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  <w:r w:rsidRPr="001E57DB">
              <w:rPr>
                <w:rFonts w:ascii="Calibri" w:eastAsia="SimSun" w:hAnsi="Calibri" w:cs="Calibri"/>
                <w:b w:val="0"/>
                <w:sz w:val="20"/>
              </w:rPr>
              <w:t>Pre reading (consider here the challenges of the text including clarification of vocab)</w:t>
            </w:r>
          </w:p>
          <w:p w14:paraId="3A4C7A71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b w:val="0"/>
                <w:sz w:val="20"/>
              </w:rPr>
            </w:pPr>
          </w:p>
        </w:tc>
        <w:tc>
          <w:tcPr>
            <w:tcW w:w="7938" w:type="dxa"/>
          </w:tcPr>
          <w:p w14:paraId="2302017E" w14:textId="77777777" w:rsidR="005374C4" w:rsidRDefault="005374C4" w:rsidP="004F3606">
            <w:pPr>
              <w:rPr>
                <w:rFonts w:asciiTheme="minorHAnsi" w:hAnsiTheme="minorHAnsi" w:cstheme="minorHAnsi"/>
              </w:rPr>
            </w:pPr>
            <w:r w:rsidRPr="00B3732E">
              <w:rPr>
                <w:rFonts w:asciiTheme="minorHAnsi" w:hAnsiTheme="minorHAnsi" w:cstheme="minorHAnsi"/>
              </w:rPr>
              <w:t>T ask CH to re</w:t>
            </w:r>
            <w:r>
              <w:rPr>
                <w:rFonts w:asciiTheme="minorHAnsi" w:hAnsiTheme="minorHAnsi" w:cstheme="minorHAnsi"/>
              </w:rPr>
              <w:t>call</w:t>
            </w:r>
            <w:r w:rsidRPr="00B3732E">
              <w:rPr>
                <w:rFonts w:asciiTheme="minorHAnsi" w:hAnsiTheme="minorHAnsi" w:cstheme="minorHAnsi"/>
              </w:rPr>
              <w:t xml:space="preserve"> the GPCs, scaffolding if necessary.  Aim for fluency.</w:t>
            </w:r>
            <w:r>
              <w:t xml:space="preserve"> </w:t>
            </w:r>
            <w:r w:rsidRPr="00B3732E">
              <w:rPr>
                <w:rFonts w:asciiTheme="minorHAnsi" w:hAnsiTheme="minorHAnsi" w:cstheme="minorHAnsi"/>
              </w:rPr>
              <w:t xml:space="preserve">ai </w:t>
            </w:r>
            <w:proofErr w:type="spellStart"/>
            <w:r w:rsidRPr="00B3732E">
              <w:rPr>
                <w:rFonts w:asciiTheme="minorHAnsi" w:hAnsiTheme="minorHAnsi" w:cstheme="minorHAnsi"/>
              </w:rPr>
              <w:t>ee</w:t>
            </w:r>
            <w:proofErr w:type="spellEnd"/>
            <w:r w:rsidRPr="00B37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2E">
              <w:rPr>
                <w:rFonts w:asciiTheme="minorHAnsi" w:hAnsiTheme="minorHAnsi" w:cstheme="minorHAnsi"/>
              </w:rPr>
              <w:t>igh</w:t>
            </w:r>
            <w:proofErr w:type="spellEnd"/>
            <w:r w:rsidRPr="00B37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2E">
              <w:rPr>
                <w:rFonts w:asciiTheme="minorHAnsi" w:hAnsiTheme="minorHAnsi" w:cstheme="minorHAnsi"/>
              </w:rPr>
              <w:t>oo</w:t>
            </w:r>
            <w:proofErr w:type="spellEnd"/>
            <w:r w:rsidRPr="00B37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2E">
              <w:rPr>
                <w:rFonts w:asciiTheme="minorHAnsi" w:hAnsiTheme="minorHAnsi" w:cstheme="minorHAnsi"/>
              </w:rPr>
              <w:t>oo</w:t>
            </w:r>
            <w:proofErr w:type="spellEnd"/>
            <w:r w:rsidRPr="00B373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732E">
              <w:rPr>
                <w:rFonts w:asciiTheme="minorHAnsi" w:hAnsiTheme="minorHAnsi" w:cstheme="minorHAnsi"/>
              </w:rPr>
              <w:t>ar</w:t>
            </w:r>
            <w:proofErr w:type="spellEnd"/>
            <w:r w:rsidRPr="00B3732E">
              <w:rPr>
                <w:rFonts w:asciiTheme="minorHAnsi" w:hAnsiTheme="minorHAnsi" w:cstheme="minorHAnsi"/>
              </w:rPr>
              <w:t xml:space="preserve"> or ow air er</w:t>
            </w:r>
          </w:p>
          <w:p w14:paraId="1EFFFA58" w14:textId="77777777" w:rsidR="005374C4" w:rsidRDefault="005374C4" w:rsidP="004F36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Practise reading some key words from the text.  T remind CH how to tackle word if they are unsure by identifying each grapheme and blending – T model an example. </w:t>
            </w:r>
            <w:r w:rsidRPr="00B3732E">
              <w:rPr>
                <w:rFonts w:asciiTheme="minorHAnsi" w:hAnsiTheme="minorHAnsi" w:cstheme="minorHAnsi"/>
              </w:rPr>
              <w:t xml:space="preserve">rain needs right tools hook cars for now hair </w:t>
            </w:r>
            <w:proofErr w:type="gramStart"/>
            <w:r w:rsidRPr="00B3732E">
              <w:rPr>
                <w:rFonts w:asciiTheme="minorHAnsi" w:hAnsiTheme="minorHAnsi" w:cstheme="minorHAnsi"/>
              </w:rPr>
              <w:t>her</w:t>
            </w:r>
            <w:proofErr w:type="gramEnd"/>
          </w:p>
          <w:p w14:paraId="5D33C4F4" w14:textId="77777777" w:rsidR="005374C4" w:rsidRDefault="005374C4" w:rsidP="004F36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Practise reading CEW words – T will show these on flashcards and encourage CH to recall as quickly as possible.  </w:t>
            </w:r>
            <w:r w:rsidRPr="00B3732E">
              <w:rPr>
                <w:rFonts w:asciiTheme="minorHAnsi" w:hAnsiTheme="minorHAnsi" w:cstheme="minorHAnsi"/>
              </w:rPr>
              <w:t xml:space="preserve">I </w:t>
            </w:r>
            <w:proofErr w:type="gramStart"/>
            <w:r w:rsidRPr="00B3732E">
              <w:rPr>
                <w:rFonts w:asciiTheme="minorHAnsi" w:hAnsiTheme="minorHAnsi" w:cstheme="minorHAnsi"/>
              </w:rPr>
              <w:t>the and</w:t>
            </w:r>
            <w:proofErr w:type="gramEnd"/>
            <w:r w:rsidRPr="00B3732E">
              <w:rPr>
                <w:rFonts w:asciiTheme="minorHAnsi" w:hAnsiTheme="minorHAnsi" w:cstheme="minorHAnsi"/>
              </w:rPr>
              <w:t xml:space="preserve"> no she my</w:t>
            </w:r>
          </w:p>
          <w:p w14:paraId="2617AD51" w14:textId="77777777" w:rsidR="005374C4" w:rsidRDefault="005374C4" w:rsidP="004F36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Vocabulary clarification: silver/peeks</w:t>
            </w:r>
          </w:p>
          <w:p w14:paraId="7560CCBF" w14:textId="77777777" w:rsidR="005374C4" w:rsidRDefault="005374C4" w:rsidP="004F36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 ask children to decode each word and ask for meaning.  T clarify that silver is also a colour (</w:t>
            </w:r>
            <w:proofErr w:type="gramStart"/>
            <w:r>
              <w:rPr>
                <w:rFonts w:asciiTheme="minorHAnsi" w:hAnsiTheme="minorHAnsi" w:cstheme="minorHAnsi"/>
              </w:rPr>
              <w:t>grey-white</w:t>
            </w:r>
            <w:proofErr w:type="gramEnd"/>
            <w:r>
              <w:rPr>
                <w:rFonts w:asciiTheme="minorHAnsi" w:hAnsiTheme="minorHAnsi" w:cstheme="minorHAnsi"/>
              </w:rPr>
              <w:t>) and ask CH to practise peeking from behind their hands (look quickly)</w:t>
            </w:r>
          </w:p>
          <w:p w14:paraId="1D9BB0CD" w14:textId="77777777" w:rsidR="005374C4" w:rsidRPr="00B3732E" w:rsidRDefault="005374C4" w:rsidP="004F3606">
            <w:pPr>
              <w:rPr>
                <w:rFonts w:asciiTheme="minorHAnsi" w:hAnsiTheme="minorHAnsi" w:cstheme="minorHAnsi"/>
              </w:rPr>
            </w:pPr>
          </w:p>
        </w:tc>
      </w:tr>
      <w:tr w:rsidR="005374C4" w14:paraId="25986C4B" w14:textId="77777777" w:rsidTr="004F3606">
        <w:trPr>
          <w:trHeight w:val="854"/>
        </w:trPr>
        <w:tc>
          <w:tcPr>
            <w:tcW w:w="2977" w:type="dxa"/>
          </w:tcPr>
          <w:p w14:paraId="6FA9A10C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lastRenderedPageBreak/>
              <w:t>If this is Read 1: Accuracy/</w:t>
            </w:r>
            <w:proofErr w:type="gramStart"/>
            <w:r w:rsidRPr="001E57DB">
              <w:rPr>
                <w:rFonts w:ascii="Calibri" w:eastAsia="SimSun" w:hAnsi="Calibri" w:cs="Calibri"/>
                <w:sz w:val="20"/>
              </w:rPr>
              <w:t>decoding</w:t>
            </w:r>
            <w:proofErr w:type="gramEnd"/>
          </w:p>
          <w:p w14:paraId="59942A64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</w:p>
        </w:tc>
        <w:tc>
          <w:tcPr>
            <w:tcW w:w="7938" w:type="dxa"/>
          </w:tcPr>
          <w:p w14:paraId="242B20DC" w14:textId="77777777" w:rsidR="005374C4" w:rsidRPr="009F296B" w:rsidRDefault="005374C4" w:rsidP="004F3606">
            <w:pPr>
              <w:rPr>
                <w:rFonts w:asciiTheme="minorHAnsi" w:hAnsiTheme="minorHAnsi" w:cstheme="minorHAnsi"/>
              </w:rPr>
            </w:pPr>
            <w:r w:rsidRPr="009F296B">
              <w:rPr>
                <w:rFonts w:asciiTheme="minorHAnsi" w:hAnsiTheme="minorHAnsi" w:cstheme="minorHAnsi"/>
              </w:rPr>
              <w:t xml:space="preserve">Ch accuracy should be higher and faster as this is the third read. </w:t>
            </w:r>
          </w:p>
        </w:tc>
      </w:tr>
      <w:tr w:rsidR="005374C4" w14:paraId="21FDED9C" w14:textId="77777777" w:rsidTr="004F3606">
        <w:trPr>
          <w:trHeight w:val="854"/>
        </w:trPr>
        <w:tc>
          <w:tcPr>
            <w:tcW w:w="2977" w:type="dxa"/>
          </w:tcPr>
          <w:p w14:paraId="637F40F3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</w:rPr>
              <w:t>If this is Read 2: Prosody or reading for understanding</w:t>
            </w:r>
          </w:p>
        </w:tc>
        <w:tc>
          <w:tcPr>
            <w:tcW w:w="7938" w:type="dxa"/>
          </w:tcPr>
          <w:p w14:paraId="23EBA3F7" w14:textId="77777777" w:rsidR="005374C4" w:rsidRPr="009F296B" w:rsidRDefault="005374C4" w:rsidP="004F3606">
            <w:pPr>
              <w:rPr>
                <w:rFonts w:asciiTheme="minorHAnsi" w:hAnsiTheme="minorHAnsi" w:cstheme="minorHAnsi"/>
              </w:rPr>
            </w:pPr>
            <w:r w:rsidRPr="009F296B">
              <w:rPr>
                <w:rFonts w:asciiTheme="minorHAnsi" w:hAnsiTheme="minorHAnsi" w:cstheme="minorHAnsi"/>
              </w:rPr>
              <w:t>As this is read 3, T expects some expression as this was focus yesterday.</w:t>
            </w:r>
          </w:p>
        </w:tc>
      </w:tr>
      <w:tr w:rsidR="005374C4" w14:paraId="3F49AB5E" w14:textId="77777777" w:rsidTr="004F3606">
        <w:trPr>
          <w:trHeight w:val="854"/>
        </w:trPr>
        <w:tc>
          <w:tcPr>
            <w:tcW w:w="2977" w:type="dxa"/>
          </w:tcPr>
          <w:p w14:paraId="259139F6" w14:textId="77777777" w:rsidR="005374C4" w:rsidRPr="001E57DB" w:rsidRDefault="005374C4" w:rsidP="004F3606">
            <w:pPr>
              <w:pStyle w:val="Subtitle"/>
              <w:rPr>
                <w:rFonts w:ascii="Calibri" w:eastAsia="SimSun" w:hAnsi="Calibri" w:cs="Calibri"/>
                <w:sz w:val="20"/>
              </w:rPr>
            </w:pPr>
            <w:r w:rsidRPr="001E57DB">
              <w:rPr>
                <w:rFonts w:ascii="Calibri" w:eastAsia="SimSun" w:hAnsi="Calibri" w:cs="Calibri"/>
                <w:sz w:val="20"/>
                <w:highlight w:val="yellow"/>
              </w:rPr>
              <w:t>If this is Read 3</w:t>
            </w:r>
            <w:r w:rsidRPr="001E57DB">
              <w:rPr>
                <w:rFonts w:ascii="Calibri" w:eastAsia="SimSun" w:hAnsi="Calibri" w:cs="Calibri"/>
                <w:sz w:val="20"/>
              </w:rPr>
              <w:t xml:space="preserve">: Prosody or </w:t>
            </w:r>
            <w:r w:rsidRPr="001E57DB">
              <w:rPr>
                <w:rFonts w:ascii="Calibri" w:eastAsia="SimSun" w:hAnsi="Calibri" w:cs="Calibri"/>
                <w:sz w:val="20"/>
                <w:highlight w:val="yellow"/>
              </w:rPr>
              <w:t>reading for understanding</w:t>
            </w:r>
          </w:p>
        </w:tc>
        <w:tc>
          <w:tcPr>
            <w:tcW w:w="7938" w:type="dxa"/>
          </w:tcPr>
          <w:p w14:paraId="4F69665C" w14:textId="77777777" w:rsidR="005374C4" w:rsidRPr="009F296B" w:rsidRDefault="005374C4" w:rsidP="004F3606">
            <w:pPr>
              <w:rPr>
                <w:rFonts w:asciiTheme="minorHAnsi" w:hAnsiTheme="minorHAnsi" w:cstheme="minorHAnsi"/>
              </w:rPr>
            </w:pPr>
            <w:r w:rsidRPr="009F296B">
              <w:rPr>
                <w:rFonts w:asciiTheme="minorHAnsi" w:hAnsiTheme="minorHAnsi" w:cstheme="minorHAnsi"/>
              </w:rPr>
              <w:t xml:space="preserve">Before the independent reading, T will tell CH she is looking for them reading every word accurately </w:t>
            </w:r>
            <w:proofErr w:type="gramStart"/>
            <w:r w:rsidRPr="009F296B">
              <w:rPr>
                <w:rFonts w:asciiTheme="minorHAnsi" w:hAnsiTheme="minorHAnsi" w:cstheme="minorHAnsi"/>
              </w:rPr>
              <w:t>and also</w:t>
            </w:r>
            <w:proofErr w:type="gramEnd"/>
            <w:r w:rsidRPr="009F296B">
              <w:rPr>
                <w:rFonts w:asciiTheme="minorHAnsi" w:hAnsiTheme="minorHAnsi" w:cstheme="minorHAnsi"/>
              </w:rPr>
              <w:t xml:space="preserve"> wants them to think about the story as they are reading.  KQ: What does Dee fix in the story?</w:t>
            </w:r>
          </w:p>
          <w:p w14:paraId="1988C904" w14:textId="77777777" w:rsidR="005374C4" w:rsidRPr="009F296B" w:rsidRDefault="005374C4" w:rsidP="004F3606">
            <w:pPr>
              <w:rPr>
                <w:rFonts w:asciiTheme="minorHAnsi" w:hAnsiTheme="minorHAnsi" w:cstheme="minorHAnsi"/>
              </w:rPr>
            </w:pPr>
            <w:r w:rsidRPr="009F296B">
              <w:rPr>
                <w:rFonts w:asciiTheme="minorHAnsi" w:hAnsiTheme="minorHAnsi" w:cstheme="minorHAnsi"/>
              </w:rPr>
              <w:t>Ch then read independently.</w:t>
            </w:r>
          </w:p>
          <w:p w14:paraId="2F946004" w14:textId="77777777" w:rsidR="005374C4" w:rsidRPr="009F296B" w:rsidRDefault="005374C4" w:rsidP="004F3606">
            <w:pPr>
              <w:rPr>
                <w:rFonts w:asciiTheme="minorHAnsi" w:hAnsiTheme="minorHAnsi" w:cstheme="minorHAnsi"/>
              </w:rPr>
            </w:pPr>
            <w:r w:rsidRPr="009F296B">
              <w:rPr>
                <w:rFonts w:asciiTheme="minorHAnsi" w:hAnsiTheme="minorHAnsi" w:cstheme="minorHAnsi"/>
              </w:rPr>
              <w:t xml:space="preserve">At the end of the story, return to the KQ.  </w:t>
            </w:r>
          </w:p>
          <w:p w14:paraId="6A3450D1" w14:textId="77777777" w:rsidR="005374C4" w:rsidRPr="009F296B" w:rsidRDefault="005374C4" w:rsidP="004F3606">
            <w:pPr>
              <w:rPr>
                <w:rFonts w:asciiTheme="minorHAnsi" w:hAnsiTheme="minorHAnsi" w:cstheme="minorHAnsi"/>
              </w:rPr>
            </w:pPr>
            <w:r w:rsidRPr="009F296B">
              <w:rPr>
                <w:rFonts w:asciiTheme="minorHAnsi" w:hAnsiTheme="minorHAnsi" w:cstheme="minorHAnsi"/>
              </w:rPr>
              <w:t xml:space="preserve">CH recall what Dee fixes. T focus CH on pp 2-3 and, through discussion, clarify what is meant by her fixing the different things (fixing hair means to style it/tidying it whereas the others </w:t>
            </w:r>
            <w:proofErr w:type="gramStart"/>
            <w:r w:rsidRPr="009F296B">
              <w:rPr>
                <w:rFonts w:asciiTheme="minorHAnsi" w:hAnsiTheme="minorHAnsi" w:cstheme="minorHAnsi"/>
              </w:rPr>
              <w:t>refers</w:t>
            </w:r>
            <w:proofErr w:type="gramEnd"/>
            <w:r w:rsidRPr="009F296B">
              <w:rPr>
                <w:rFonts w:asciiTheme="minorHAnsi" w:hAnsiTheme="minorHAnsi" w:cstheme="minorHAnsi"/>
              </w:rPr>
              <w:t xml:space="preserve"> to repairing something that is broken).</w:t>
            </w:r>
          </w:p>
          <w:p w14:paraId="740D5A2F" w14:textId="77777777" w:rsidR="005374C4" w:rsidRPr="009F296B" w:rsidRDefault="005374C4" w:rsidP="004F3606">
            <w:pPr>
              <w:rPr>
                <w:rFonts w:asciiTheme="minorHAnsi" w:hAnsiTheme="minorHAnsi" w:cstheme="minorHAnsi"/>
              </w:rPr>
            </w:pPr>
            <w:r w:rsidRPr="009F296B">
              <w:rPr>
                <w:rFonts w:asciiTheme="minorHAnsi" w:hAnsiTheme="minorHAnsi" w:cstheme="minorHAnsi"/>
              </w:rPr>
              <w:t>KQ for discussion – what else might Dee fix?  Why?</w:t>
            </w:r>
          </w:p>
        </w:tc>
      </w:tr>
      <w:bookmarkEnd w:id="7"/>
    </w:tbl>
    <w:p w14:paraId="08401D61" w14:textId="77777777" w:rsidR="005374C4" w:rsidRDefault="005374C4" w:rsidP="005374C4"/>
    <w:p w14:paraId="1EB3B8C1" w14:textId="77777777" w:rsidR="005374C4" w:rsidRDefault="005374C4" w:rsidP="005374C4">
      <w:pPr>
        <w:sectPr w:rsidR="005374C4" w:rsidSect="00011C5D">
          <w:type w:val="continuous"/>
          <w:pgSz w:w="11906" w:h="16838"/>
          <w:pgMar w:top="851" w:right="709" w:bottom="992" w:left="709" w:header="624" w:footer="709" w:gutter="0"/>
          <w:cols w:space="708"/>
          <w:formProt w:val="0"/>
          <w:docGrid w:linePitch="360"/>
        </w:sectPr>
      </w:pPr>
    </w:p>
    <w:p w14:paraId="6FC38586" w14:textId="77777777" w:rsidR="005374C4" w:rsidRDefault="005374C4" w:rsidP="005374C4">
      <w:pPr>
        <w:sectPr w:rsidR="005374C4" w:rsidSect="00394398">
          <w:type w:val="continuous"/>
          <w:pgSz w:w="16838" w:h="11906" w:orient="landscape"/>
          <w:pgMar w:top="709" w:right="851" w:bottom="709" w:left="992" w:header="624" w:footer="709" w:gutter="0"/>
          <w:cols w:space="708"/>
          <w:formProt w:val="0"/>
          <w:docGrid w:linePitch="360"/>
        </w:sectPr>
      </w:pPr>
    </w:p>
    <w:p w14:paraId="3AE65579" w14:textId="77777777" w:rsidR="005374C4" w:rsidRDefault="005374C4" w:rsidP="005374C4">
      <w:pPr>
        <w:sectPr w:rsidR="005374C4" w:rsidSect="00394398">
          <w:type w:val="continuous"/>
          <w:pgSz w:w="16838" w:h="11906" w:orient="landscape"/>
          <w:pgMar w:top="709" w:right="851" w:bottom="709" w:left="992" w:header="624" w:footer="709" w:gutter="0"/>
          <w:cols w:space="708"/>
          <w:formProt w:val="0"/>
          <w:docGrid w:linePitch="360"/>
        </w:sectPr>
      </w:pPr>
    </w:p>
    <w:p w14:paraId="3169DD19" w14:textId="77777777" w:rsidR="005374C4" w:rsidRDefault="005374C4" w:rsidP="005374C4">
      <w:pPr>
        <w:sectPr w:rsidR="005374C4" w:rsidSect="00394398">
          <w:type w:val="continuous"/>
          <w:pgSz w:w="16838" w:h="11906" w:orient="landscape"/>
          <w:pgMar w:top="709" w:right="851" w:bottom="709" w:left="992" w:header="624" w:footer="709" w:gutter="0"/>
          <w:cols w:space="708"/>
          <w:formProt w:val="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FBFA7" wp14:editId="71384C6C">
                <wp:simplePos x="0" y="0"/>
                <wp:positionH relativeFrom="column">
                  <wp:posOffset>294005</wp:posOffset>
                </wp:positionH>
                <wp:positionV relativeFrom="paragraph">
                  <wp:posOffset>-389890</wp:posOffset>
                </wp:positionV>
                <wp:extent cx="5172075" cy="628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CD36F" w14:textId="77777777" w:rsidR="005374C4" w:rsidRPr="0014113A" w:rsidRDefault="005374C4" w:rsidP="005374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113A">
                              <w:rPr>
                                <w:b/>
                                <w:bCs/>
                              </w:rPr>
                              <w:t>Applied Read – record Keeping*</w:t>
                            </w:r>
                          </w:p>
                          <w:p w14:paraId="1B881920" w14:textId="77777777" w:rsidR="005374C4" w:rsidRPr="0014113A" w:rsidRDefault="005374C4" w:rsidP="005374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113A">
                              <w:rPr>
                                <w:b/>
                                <w:bCs/>
                              </w:rPr>
                              <w:t xml:space="preserve">  School’s pro-forma may be used instead if more </w:t>
                            </w:r>
                            <w:proofErr w:type="gramStart"/>
                            <w:r w:rsidRPr="0014113A">
                              <w:rPr>
                                <w:b/>
                                <w:bCs/>
                              </w:rPr>
                              <w:t>appropriate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BFA7" id="Text Box 4" o:spid="_x0000_s1033" type="#_x0000_t202" style="position:absolute;margin-left:23.15pt;margin-top:-30.7pt;width:407.25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" fillcolor="white [3201]" strokeweight=".5pt">
                <v:textbox>
                  <w:txbxContent>
                    <w:p w14:paraId="3F3CD36F" w14:textId="77777777" w:rsidR="005374C4" w:rsidRPr="0014113A" w:rsidRDefault="005374C4" w:rsidP="005374C4">
                      <w:pPr>
                        <w:rPr>
                          <w:b/>
                          <w:bCs/>
                        </w:rPr>
                      </w:pPr>
                      <w:r w:rsidRPr="0014113A">
                        <w:rPr>
                          <w:b/>
                          <w:bCs/>
                        </w:rPr>
                        <w:t>Applied Read – record Keeping*</w:t>
                      </w:r>
                    </w:p>
                    <w:p w14:paraId="1B881920" w14:textId="77777777" w:rsidR="005374C4" w:rsidRPr="0014113A" w:rsidRDefault="005374C4" w:rsidP="005374C4">
                      <w:pPr>
                        <w:rPr>
                          <w:b/>
                          <w:bCs/>
                        </w:rPr>
                      </w:pPr>
                      <w:r w:rsidRPr="0014113A">
                        <w:rPr>
                          <w:b/>
                          <w:bCs/>
                        </w:rPr>
                        <w:t xml:space="preserve">  School’s pro-forma may be used instead if more </w:t>
                      </w:r>
                      <w:proofErr w:type="gramStart"/>
                      <w:r w:rsidRPr="0014113A">
                        <w:rPr>
                          <w:b/>
                          <w:bCs/>
                        </w:rPr>
                        <w:t>appropriate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709"/>
        <w:gridCol w:w="851"/>
        <w:gridCol w:w="992"/>
        <w:gridCol w:w="1417"/>
        <w:gridCol w:w="1134"/>
        <w:gridCol w:w="851"/>
        <w:gridCol w:w="7229"/>
      </w:tblGrid>
      <w:tr w:rsidR="005374C4" w:rsidRPr="00B2750B" w14:paraId="0AF70FBE" w14:textId="77777777" w:rsidTr="004F3606">
        <w:trPr>
          <w:trHeight w:val="1808"/>
          <w:tblHeader/>
        </w:trPr>
        <w:tc>
          <w:tcPr>
            <w:tcW w:w="2263" w:type="dxa"/>
            <w:shd w:val="clear" w:color="auto" w:fill="F2F2F2" w:themeFill="background1" w:themeFillShade="F2"/>
          </w:tcPr>
          <w:p w14:paraId="4553CF44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  <w:p w14:paraId="3B432C9C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Names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1B132C66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Read with 90% accuracy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14:paraId="499B02B8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Read fluently 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14:paraId="5AC4397D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Predicted and gave viable reasons</w:t>
            </w:r>
          </w:p>
        </w:tc>
        <w:tc>
          <w:tcPr>
            <w:tcW w:w="1417" w:type="dxa"/>
            <w:shd w:val="clear" w:color="auto" w:fill="F2F2F2" w:themeFill="background1" w:themeFillShade="F2"/>
            <w:textDirection w:val="btLr"/>
          </w:tcPr>
          <w:p w14:paraId="34DE58C9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Showed understanding through answers to questions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14:paraId="5100F1D5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Read with appropriate expression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14:paraId="2C4A57EA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Contributed to discussion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3B1B7630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  <w:p w14:paraId="2791E289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Monitor children’s reading throughout the lesson. </w:t>
            </w:r>
          </w:p>
          <w:p w14:paraId="22AC661B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Here make notes on individuals – give brief examples of successes/</w:t>
            </w:r>
            <w:proofErr w:type="gramStart"/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miscues</w:t>
            </w:r>
            <w:proofErr w:type="gramEnd"/>
          </w:p>
          <w:p w14:paraId="4AD5E676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</w:p>
        </w:tc>
      </w:tr>
      <w:tr w:rsidR="005374C4" w:rsidRPr="00B2750B" w14:paraId="05ED9AD8" w14:textId="77777777" w:rsidTr="004F3606">
        <w:trPr>
          <w:cantSplit/>
          <w:trHeight w:val="841"/>
        </w:trPr>
        <w:tc>
          <w:tcPr>
            <w:tcW w:w="2263" w:type="dxa"/>
          </w:tcPr>
          <w:p w14:paraId="43239B74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CS</w:t>
            </w:r>
          </w:p>
        </w:tc>
        <w:tc>
          <w:tcPr>
            <w:tcW w:w="709" w:type="dxa"/>
            <w:textDirection w:val="btLr"/>
          </w:tcPr>
          <w:p w14:paraId="480F8A28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</w:t>
            </w:r>
          </w:p>
        </w:tc>
        <w:tc>
          <w:tcPr>
            <w:tcW w:w="851" w:type="dxa"/>
            <w:textDirection w:val="btLr"/>
          </w:tcPr>
          <w:p w14:paraId="1733F248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</w:t>
            </w:r>
          </w:p>
        </w:tc>
        <w:tc>
          <w:tcPr>
            <w:tcW w:w="992" w:type="dxa"/>
            <w:textDirection w:val="btLr"/>
          </w:tcPr>
          <w:p w14:paraId="3EE26E27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417" w:type="dxa"/>
            <w:textDirection w:val="btLr"/>
          </w:tcPr>
          <w:p w14:paraId="0FA89846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– 2</w:t>
            </w:r>
            <w:r w:rsidRPr="00845B51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read</w:t>
            </w:r>
          </w:p>
        </w:tc>
        <w:tc>
          <w:tcPr>
            <w:tcW w:w="1134" w:type="dxa"/>
            <w:textDirection w:val="btLr"/>
          </w:tcPr>
          <w:p w14:paraId="51E6818E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– 3</w:t>
            </w:r>
            <w:r w:rsidRPr="00845B51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read</w:t>
            </w:r>
          </w:p>
        </w:tc>
        <w:tc>
          <w:tcPr>
            <w:tcW w:w="851" w:type="dxa"/>
            <w:textDirection w:val="btLr"/>
          </w:tcPr>
          <w:p w14:paraId="13051368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– 2</w:t>
            </w:r>
            <w:r w:rsidRPr="00845B51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read</w:t>
            </w:r>
          </w:p>
        </w:tc>
        <w:tc>
          <w:tcPr>
            <w:tcW w:w="7229" w:type="dxa"/>
          </w:tcPr>
          <w:p w14:paraId="44C6490F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Remembered the ellipsis and exclamation mark – changed voice appropriately</w:t>
            </w:r>
          </w:p>
        </w:tc>
      </w:tr>
      <w:tr w:rsidR="005374C4" w:rsidRPr="00B2750B" w14:paraId="3CF0A84F" w14:textId="77777777" w:rsidTr="004F3606">
        <w:trPr>
          <w:cantSplit/>
          <w:trHeight w:val="839"/>
        </w:trPr>
        <w:tc>
          <w:tcPr>
            <w:tcW w:w="2263" w:type="dxa"/>
          </w:tcPr>
          <w:p w14:paraId="075A1482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CG</w:t>
            </w:r>
          </w:p>
        </w:tc>
        <w:tc>
          <w:tcPr>
            <w:tcW w:w="709" w:type="dxa"/>
            <w:textDirection w:val="btLr"/>
          </w:tcPr>
          <w:p w14:paraId="25D17002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</w:t>
            </w:r>
          </w:p>
        </w:tc>
        <w:tc>
          <w:tcPr>
            <w:tcW w:w="851" w:type="dxa"/>
            <w:textDirection w:val="btLr"/>
          </w:tcPr>
          <w:p w14:paraId="6EC2B9B7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</w:t>
            </w:r>
          </w:p>
        </w:tc>
        <w:tc>
          <w:tcPr>
            <w:tcW w:w="992" w:type="dxa"/>
            <w:textDirection w:val="btLr"/>
          </w:tcPr>
          <w:p w14:paraId="3F5B9C23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417" w:type="dxa"/>
            <w:textDirection w:val="btLr"/>
          </w:tcPr>
          <w:p w14:paraId="3881D1E4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– 2</w:t>
            </w:r>
            <w:r w:rsidRPr="00845B51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read</w:t>
            </w:r>
          </w:p>
        </w:tc>
        <w:tc>
          <w:tcPr>
            <w:tcW w:w="1134" w:type="dxa"/>
            <w:textDirection w:val="btLr"/>
          </w:tcPr>
          <w:p w14:paraId="675DF63C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– 2</w:t>
            </w:r>
            <w:r w:rsidRPr="00845B51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read</w:t>
            </w:r>
          </w:p>
        </w:tc>
        <w:tc>
          <w:tcPr>
            <w:tcW w:w="851" w:type="dxa"/>
            <w:textDirection w:val="btLr"/>
          </w:tcPr>
          <w:p w14:paraId="1ABC56E8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– 2</w:t>
            </w:r>
            <w:r w:rsidRPr="00845B51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read</w:t>
            </w:r>
          </w:p>
        </w:tc>
        <w:tc>
          <w:tcPr>
            <w:tcW w:w="7229" w:type="dxa"/>
          </w:tcPr>
          <w:p w14:paraId="465EC677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Remembered the ellipsis and exclamation mark – changed voice appropriately</w:t>
            </w:r>
          </w:p>
        </w:tc>
      </w:tr>
      <w:tr w:rsidR="005374C4" w:rsidRPr="00B2750B" w14:paraId="2901293F" w14:textId="77777777" w:rsidTr="004F3606">
        <w:trPr>
          <w:cantSplit/>
          <w:trHeight w:val="837"/>
        </w:trPr>
        <w:tc>
          <w:tcPr>
            <w:tcW w:w="2263" w:type="dxa"/>
          </w:tcPr>
          <w:p w14:paraId="7775B9CF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ST</w:t>
            </w:r>
          </w:p>
        </w:tc>
        <w:tc>
          <w:tcPr>
            <w:tcW w:w="709" w:type="dxa"/>
            <w:textDirection w:val="btLr"/>
          </w:tcPr>
          <w:p w14:paraId="7A66359A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3</w:t>
            </w:r>
            <w:r w:rsidRPr="0014113A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14:paraId="3E235B71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N</w:t>
            </w:r>
          </w:p>
        </w:tc>
        <w:tc>
          <w:tcPr>
            <w:tcW w:w="992" w:type="dxa"/>
            <w:textDirection w:val="btLr"/>
          </w:tcPr>
          <w:p w14:paraId="6D77D9B0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417" w:type="dxa"/>
            <w:textDirection w:val="btLr"/>
          </w:tcPr>
          <w:p w14:paraId="29E71466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– 2</w:t>
            </w:r>
            <w:r w:rsidRPr="00845B51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read</w:t>
            </w:r>
          </w:p>
        </w:tc>
        <w:tc>
          <w:tcPr>
            <w:tcW w:w="1134" w:type="dxa"/>
            <w:textDirection w:val="btLr"/>
          </w:tcPr>
          <w:p w14:paraId="2106506B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N</w:t>
            </w:r>
          </w:p>
        </w:tc>
        <w:tc>
          <w:tcPr>
            <w:tcW w:w="851" w:type="dxa"/>
            <w:textDirection w:val="btLr"/>
          </w:tcPr>
          <w:p w14:paraId="0A47D7AA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– 2</w:t>
            </w:r>
            <w:r w:rsidRPr="00845B51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read</w:t>
            </w:r>
          </w:p>
        </w:tc>
        <w:tc>
          <w:tcPr>
            <w:tcW w:w="7229" w:type="dxa"/>
          </w:tcPr>
          <w:p w14:paraId="0129507B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Confusing some GPCs ai/air.  Blending takes much effort.  Not all CEW </w:t>
            </w:r>
            <w:proofErr w:type="gramStart"/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known  -</w:t>
            </w:r>
            <w:proofErr w:type="gramEnd"/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[</w:t>
            </w: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my, no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]</w:t>
            </w: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.  Talked about his dad’s toolbox – predicted it might be about an electrician. </w:t>
            </w:r>
          </w:p>
        </w:tc>
      </w:tr>
      <w:tr w:rsidR="005374C4" w:rsidRPr="00B2750B" w14:paraId="0BEC6F47" w14:textId="77777777" w:rsidTr="004F3606">
        <w:trPr>
          <w:cantSplit/>
          <w:trHeight w:val="848"/>
        </w:trPr>
        <w:tc>
          <w:tcPr>
            <w:tcW w:w="2263" w:type="dxa"/>
          </w:tcPr>
          <w:p w14:paraId="2C980FF5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BB</w:t>
            </w:r>
          </w:p>
        </w:tc>
        <w:tc>
          <w:tcPr>
            <w:tcW w:w="709" w:type="dxa"/>
            <w:textDirection w:val="btLr"/>
          </w:tcPr>
          <w:p w14:paraId="60A90693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Y 2nd read</w:t>
            </w:r>
          </w:p>
        </w:tc>
        <w:tc>
          <w:tcPr>
            <w:tcW w:w="851" w:type="dxa"/>
            <w:textDirection w:val="btLr"/>
          </w:tcPr>
          <w:p w14:paraId="4F6E326B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N</w:t>
            </w:r>
          </w:p>
        </w:tc>
        <w:tc>
          <w:tcPr>
            <w:tcW w:w="992" w:type="dxa"/>
            <w:textDirection w:val="btLr"/>
          </w:tcPr>
          <w:p w14:paraId="51912283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417" w:type="dxa"/>
            <w:textDirection w:val="btLr"/>
          </w:tcPr>
          <w:p w14:paraId="47E5EE28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Y – 2</w:t>
            </w:r>
            <w:r w:rsidRPr="00845B51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read – with support</w:t>
            </w:r>
          </w:p>
        </w:tc>
        <w:tc>
          <w:tcPr>
            <w:tcW w:w="1134" w:type="dxa"/>
            <w:textDirection w:val="btLr"/>
          </w:tcPr>
          <w:p w14:paraId="5AEE43F4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some</w:t>
            </w:r>
          </w:p>
        </w:tc>
        <w:tc>
          <w:tcPr>
            <w:tcW w:w="851" w:type="dxa"/>
            <w:textDirection w:val="btLr"/>
          </w:tcPr>
          <w:p w14:paraId="01B1D62A" w14:textId="77777777" w:rsidR="005374C4" w:rsidRPr="00B2750B" w:rsidRDefault="005374C4" w:rsidP="004F3606">
            <w:pPr>
              <w:pStyle w:val="Subtitle"/>
              <w:ind w:left="113" w:right="113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N </w:t>
            </w:r>
          </w:p>
        </w:tc>
        <w:tc>
          <w:tcPr>
            <w:tcW w:w="7229" w:type="dxa"/>
          </w:tcPr>
          <w:p w14:paraId="1E71B9AA" w14:textId="77777777" w:rsidR="005374C4" w:rsidRPr="00B2750B" w:rsidRDefault="005374C4" w:rsidP="004F3606">
            <w:pPr>
              <w:pStyle w:val="Subtitle"/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</w:pP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Used 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exclamation </w:t>
            </w:r>
            <w:proofErr w:type="gramStart"/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mark </w:t>
            </w: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to</w:t>
            </w:r>
            <w:proofErr w:type="gramEnd"/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change voice</w:t>
            </w:r>
            <w:r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when prompted</w:t>
            </w:r>
            <w:r w:rsidRPr="00B2750B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 xml:space="preserve"> but not ellipsis</w:t>
            </w:r>
          </w:p>
        </w:tc>
      </w:tr>
    </w:tbl>
    <w:p w14:paraId="0875A9F9" w14:textId="77777777" w:rsidR="005374C4" w:rsidRDefault="005374C4" w:rsidP="005374C4">
      <w:pPr>
        <w:sectPr w:rsidR="005374C4" w:rsidSect="00394398">
          <w:type w:val="continuous"/>
          <w:pgSz w:w="16838" w:h="11906" w:orient="landscape"/>
          <w:pgMar w:top="709" w:right="851" w:bottom="709" w:left="992" w:header="624" w:footer="709" w:gutter="0"/>
          <w:cols w:space="708"/>
          <w:formProt w:val="0"/>
          <w:docGrid w:linePitch="360"/>
        </w:sectPr>
      </w:pPr>
    </w:p>
    <w:p w14:paraId="25066B42" w14:textId="77777777" w:rsidR="005374C4" w:rsidRPr="00CB2271" w:rsidRDefault="005374C4" w:rsidP="005374C4"/>
    <w:p w14:paraId="024D867E" w14:textId="77777777" w:rsidR="005374C4" w:rsidRDefault="005374C4" w:rsidP="005374C4">
      <w:pPr>
        <w:pStyle w:val="Heading1"/>
      </w:pPr>
      <w:r>
        <w:rPr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8B483" wp14:editId="6F91C101">
                <wp:simplePos x="0" y="0"/>
                <wp:positionH relativeFrom="margin">
                  <wp:posOffset>247650</wp:posOffset>
                </wp:positionH>
                <wp:positionV relativeFrom="paragraph">
                  <wp:posOffset>-243840</wp:posOffset>
                </wp:positionV>
                <wp:extent cx="6286500" cy="577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8BD80" w14:textId="77777777" w:rsidR="005374C4" w:rsidRPr="00B2750B" w:rsidRDefault="005374C4" w:rsidP="005374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750B">
                              <w:rPr>
                                <w:b/>
                                <w:bCs/>
                              </w:rPr>
                              <w:t xml:space="preserve">Appendix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B2750B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</w:rPr>
                              <w:t>Bank of Learning Outcomes for Planning Discrete Phonics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8B483" id="Text Box 15" o:spid="_x0000_s1034" type="#_x0000_t202" style="position:absolute;margin-left:19.5pt;margin-top:-19.2pt;width:495pt;height:45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" fillcolor="window" stroked="f" strokeweight=".5pt">
                <v:textbox>
                  <w:txbxContent>
                    <w:p w14:paraId="4B28BD80" w14:textId="77777777" w:rsidR="005374C4" w:rsidRPr="00B2750B" w:rsidRDefault="005374C4" w:rsidP="005374C4">
                      <w:pPr>
                        <w:rPr>
                          <w:b/>
                          <w:bCs/>
                        </w:rPr>
                      </w:pPr>
                      <w:r w:rsidRPr="00B2750B">
                        <w:rPr>
                          <w:b/>
                          <w:bCs/>
                        </w:rPr>
                        <w:t xml:space="preserve">Appendix 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  <w:r w:rsidRPr="00B2750B"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</w:rPr>
                        <w:t>Bank of Learning Outcomes for Planning Discrete Phonics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64524" wp14:editId="16B740A2">
                <wp:simplePos x="0" y="0"/>
                <wp:positionH relativeFrom="margin">
                  <wp:posOffset>-222885</wp:posOffset>
                </wp:positionH>
                <wp:positionV relativeFrom="paragraph">
                  <wp:posOffset>440690</wp:posOffset>
                </wp:positionV>
                <wp:extent cx="7016750" cy="572770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572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E2E8A" w14:textId="77777777" w:rsidR="005374C4" w:rsidRPr="00AB68E0" w:rsidRDefault="005374C4" w:rsidP="005374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Form grapheme(s) correctly     Blend GPCs to construct </w:t>
                            </w:r>
                            <w:proofErr w:type="gramStart"/>
                            <w:r w:rsidRPr="00AB68E0">
                              <w:rPr>
                                <w:sz w:val="32"/>
                                <w:szCs w:val="32"/>
                              </w:rPr>
                              <w:t>words</w:t>
                            </w:r>
                            <w:proofErr w:type="gramEnd"/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7F3C557F" w14:textId="77777777" w:rsidR="005374C4" w:rsidRPr="00AB68E0" w:rsidRDefault="005374C4" w:rsidP="005374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8E0">
                              <w:rPr>
                                <w:sz w:val="32"/>
                                <w:szCs w:val="32"/>
                              </w:rPr>
                              <w:t>Segment words by isolating GPCs</w:t>
                            </w:r>
                          </w:p>
                          <w:p w14:paraId="48A8E285" w14:textId="77777777" w:rsidR="005374C4" w:rsidRPr="00AB68E0" w:rsidRDefault="005374C4" w:rsidP="005374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Articulate phonemes accurately, using pure sounds    Recall letter </w:t>
                            </w:r>
                            <w:proofErr w:type="gramStart"/>
                            <w:r w:rsidRPr="00AB68E0">
                              <w:rPr>
                                <w:sz w:val="32"/>
                                <w:szCs w:val="32"/>
                              </w:rPr>
                              <w:t>names</w:t>
                            </w:r>
                            <w:proofErr w:type="gramEnd"/>
                          </w:p>
                          <w:p w14:paraId="1206EC0D" w14:textId="77777777" w:rsidR="005374C4" w:rsidRPr="00AB68E0" w:rsidRDefault="005374C4" w:rsidP="005374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Connect graphemes with </w:t>
                            </w:r>
                            <w:proofErr w:type="gramStart"/>
                            <w:r w:rsidRPr="00AB68E0">
                              <w:rPr>
                                <w:sz w:val="32"/>
                                <w:szCs w:val="32"/>
                              </w:rPr>
                              <w:t>phonemes</w:t>
                            </w:r>
                            <w:proofErr w:type="gramEnd"/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E9A5922" w14:textId="77777777" w:rsidR="005374C4" w:rsidRPr="00AB68E0" w:rsidRDefault="005374C4" w:rsidP="005374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Connect phonemes with </w:t>
                            </w:r>
                            <w:proofErr w:type="gramStart"/>
                            <w:r w:rsidRPr="00AB68E0">
                              <w:rPr>
                                <w:sz w:val="32"/>
                                <w:szCs w:val="32"/>
                              </w:rPr>
                              <w:t>graphemes</w:t>
                            </w:r>
                            <w:proofErr w:type="gramEnd"/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725A3FD8" w14:textId="77777777" w:rsidR="005374C4" w:rsidRPr="00AB68E0" w:rsidRDefault="005374C4" w:rsidP="005374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Identify GPCs in </w:t>
                            </w:r>
                            <w:proofErr w:type="gramStart"/>
                            <w:r w:rsidRPr="00AB68E0">
                              <w:rPr>
                                <w:sz w:val="32"/>
                                <w:szCs w:val="32"/>
                              </w:rPr>
                              <w:t>words</w:t>
                            </w:r>
                            <w:proofErr w:type="gramEnd"/>
                          </w:p>
                          <w:p w14:paraId="0B504126" w14:textId="77777777" w:rsidR="005374C4" w:rsidRPr="00AB68E0" w:rsidRDefault="005374C4" w:rsidP="005374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Apply phonics to generate </w:t>
                            </w:r>
                            <w:proofErr w:type="gramStart"/>
                            <w:r w:rsidRPr="00AB68E0">
                              <w:rPr>
                                <w:sz w:val="32"/>
                                <w:szCs w:val="32"/>
                              </w:rPr>
                              <w:t>meaning</w:t>
                            </w:r>
                            <w:proofErr w:type="gramEnd"/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0E01610" w14:textId="77777777" w:rsidR="005374C4" w:rsidRPr="00AB68E0" w:rsidRDefault="005374C4" w:rsidP="005374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Recall GPCs with fluency     </w:t>
                            </w:r>
                          </w:p>
                          <w:p w14:paraId="4FBB33AF" w14:textId="77777777" w:rsidR="005374C4" w:rsidRPr="00AB68E0" w:rsidRDefault="005374C4" w:rsidP="005374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8E0">
                              <w:rPr>
                                <w:sz w:val="32"/>
                                <w:szCs w:val="32"/>
                              </w:rPr>
                              <w:t xml:space="preserve">Recall common exception words </w:t>
                            </w:r>
                            <w:proofErr w:type="gramStart"/>
                            <w:r w:rsidRPr="00AB68E0">
                              <w:rPr>
                                <w:sz w:val="32"/>
                                <w:szCs w:val="32"/>
                              </w:rPr>
                              <w:t>fluently</w:t>
                            </w:r>
                            <w:proofErr w:type="gramEnd"/>
                          </w:p>
                          <w:p w14:paraId="5BBAB28A" w14:textId="77777777" w:rsidR="005374C4" w:rsidRPr="009E1F11" w:rsidRDefault="005374C4" w:rsidP="005374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4603C8A" w14:textId="77777777" w:rsidR="005374C4" w:rsidRPr="009E1F11" w:rsidRDefault="005374C4" w:rsidP="005374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4524" id="Text Box 18" o:spid="_x0000_s1035" type="#_x0000_t202" style="position:absolute;margin-left:-17.55pt;margin-top:34.7pt;width:552.5pt;height:4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" fillcolor="#e2efd9 [665]" strokeweight=".5pt">
                <v:textbox>
                  <w:txbxContent>
                    <w:p w14:paraId="52AE2E8A" w14:textId="77777777" w:rsidR="005374C4" w:rsidRPr="00AB68E0" w:rsidRDefault="005374C4" w:rsidP="005374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8E0">
                        <w:rPr>
                          <w:sz w:val="32"/>
                          <w:szCs w:val="32"/>
                        </w:rPr>
                        <w:t xml:space="preserve">Form grapheme(s) correctly     Blend GPCs to construct </w:t>
                      </w:r>
                      <w:proofErr w:type="gramStart"/>
                      <w:r w:rsidRPr="00AB68E0">
                        <w:rPr>
                          <w:sz w:val="32"/>
                          <w:szCs w:val="32"/>
                        </w:rPr>
                        <w:t>words</w:t>
                      </w:r>
                      <w:proofErr w:type="gramEnd"/>
                      <w:r w:rsidRPr="00AB68E0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7F3C557F" w14:textId="77777777" w:rsidR="005374C4" w:rsidRPr="00AB68E0" w:rsidRDefault="005374C4" w:rsidP="005374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8E0">
                        <w:rPr>
                          <w:sz w:val="32"/>
                          <w:szCs w:val="32"/>
                        </w:rPr>
                        <w:t>Segment words by isolating GPCs</w:t>
                      </w:r>
                    </w:p>
                    <w:p w14:paraId="48A8E285" w14:textId="77777777" w:rsidR="005374C4" w:rsidRPr="00AB68E0" w:rsidRDefault="005374C4" w:rsidP="005374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8E0">
                        <w:rPr>
                          <w:sz w:val="32"/>
                          <w:szCs w:val="32"/>
                        </w:rPr>
                        <w:t xml:space="preserve">Articulate phonemes accurately, using pure sounds    Recall letter </w:t>
                      </w:r>
                      <w:proofErr w:type="gramStart"/>
                      <w:r w:rsidRPr="00AB68E0">
                        <w:rPr>
                          <w:sz w:val="32"/>
                          <w:szCs w:val="32"/>
                        </w:rPr>
                        <w:t>names</w:t>
                      </w:r>
                      <w:proofErr w:type="gramEnd"/>
                    </w:p>
                    <w:p w14:paraId="1206EC0D" w14:textId="77777777" w:rsidR="005374C4" w:rsidRPr="00AB68E0" w:rsidRDefault="005374C4" w:rsidP="005374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8E0">
                        <w:rPr>
                          <w:sz w:val="32"/>
                          <w:szCs w:val="32"/>
                        </w:rPr>
                        <w:t xml:space="preserve">Connect graphemes with </w:t>
                      </w:r>
                      <w:proofErr w:type="gramStart"/>
                      <w:r w:rsidRPr="00AB68E0">
                        <w:rPr>
                          <w:sz w:val="32"/>
                          <w:szCs w:val="32"/>
                        </w:rPr>
                        <w:t>phonemes</w:t>
                      </w:r>
                      <w:proofErr w:type="gramEnd"/>
                      <w:r w:rsidRPr="00AB68E0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E9A5922" w14:textId="77777777" w:rsidR="005374C4" w:rsidRPr="00AB68E0" w:rsidRDefault="005374C4" w:rsidP="005374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8E0">
                        <w:rPr>
                          <w:sz w:val="32"/>
                          <w:szCs w:val="32"/>
                        </w:rPr>
                        <w:t xml:space="preserve">Connect phonemes with </w:t>
                      </w:r>
                      <w:proofErr w:type="gramStart"/>
                      <w:r w:rsidRPr="00AB68E0">
                        <w:rPr>
                          <w:sz w:val="32"/>
                          <w:szCs w:val="32"/>
                        </w:rPr>
                        <w:t>graphemes</w:t>
                      </w:r>
                      <w:proofErr w:type="gramEnd"/>
                      <w:r w:rsidRPr="00AB68E0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725A3FD8" w14:textId="77777777" w:rsidR="005374C4" w:rsidRPr="00AB68E0" w:rsidRDefault="005374C4" w:rsidP="005374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8E0">
                        <w:rPr>
                          <w:sz w:val="32"/>
                          <w:szCs w:val="32"/>
                        </w:rPr>
                        <w:t xml:space="preserve">Identify GPCs in </w:t>
                      </w:r>
                      <w:proofErr w:type="gramStart"/>
                      <w:r w:rsidRPr="00AB68E0">
                        <w:rPr>
                          <w:sz w:val="32"/>
                          <w:szCs w:val="32"/>
                        </w:rPr>
                        <w:t>words</w:t>
                      </w:r>
                      <w:proofErr w:type="gramEnd"/>
                    </w:p>
                    <w:p w14:paraId="0B504126" w14:textId="77777777" w:rsidR="005374C4" w:rsidRPr="00AB68E0" w:rsidRDefault="005374C4" w:rsidP="005374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8E0">
                        <w:rPr>
                          <w:sz w:val="32"/>
                          <w:szCs w:val="32"/>
                        </w:rPr>
                        <w:t xml:space="preserve">Apply phonics to generate </w:t>
                      </w:r>
                      <w:proofErr w:type="gramStart"/>
                      <w:r w:rsidRPr="00AB68E0">
                        <w:rPr>
                          <w:sz w:val="32"/>
                          <w:szCs w:val="32"/>
                        </w:rPr>
                        <w:t>meaning</w:t>
                      </w:r>
                      <w:proofErr w:type="gramEnd"/>
                      <w:r w:rsidRPr="00AB68E0"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0E01610" w14:textId="77777777" w:rsidR="005374C4" w:rsidRPr="00AB68E0" w:rsidRDefault="005374C4" w:rsidP="005374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8E0">
                        <w:rPr>
                          <w:sz w:val="32"/>
                          <w:szCs w:val="32"/>
                        </w:rPr>
                        <w:t xml:space="preserve">Recall GPCs with fluency     </w:t>
                      </w:r>
                    </w:p>
                    <w:p w14:paraId="4FBB33AF" w14:textId="77777777" w:rsidR="005374C4" w:rsidRPr="00AB68E0" w:rsidRDefault="005374C4" w:rsidP="005374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8E0">
                        <w:rPr>
                          <w:sz w:val="32"/>
                          <w:szCs w:val="32"/>
                        </w:rPr>
                        <w:t xml:space="preserve">Recall common exception words </w:t>
                      </w:r>
                      <w:proofErr w:type="gramStart"/>
                      <w:r w:rsidRPr="00AB68E0">
                        <w:rPr>
                          <w:sz w:val="32"/>
                          <w:szCs w:val="32"/>
                        </w:rPr>
                        <w:t>fluently</w:t>
                      </w:r>
                      <w:proofErr w:type="gramEnd"/>
                    </w:p>
                    <w:p w14:paraId="5BBAB28A" w14:textId="77777777" w:rsidR="005374C4" w:rsidRPr="009E1F11" w:rsidRDefault="005374C4" w:rsidP="005374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4603C8A" w14:textId="77777777" w:rsidR="005374C4" w:rsidRPr="009E1F11" w:rsidRDefault="005374C4" w:rsidP="005374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D3622" w14:textId="77777777" w:rsidR="005374C4" w:rsidRDefault="005374C4" w:rsidP="005374C4">
      <w:pPr>
        <w:pStyle w:val="Heading1"/>
      </w:pPr>
    </w:p>
    <w:p w14:paraId="2882B68F" w14:textId="77777777" w:rsidR="005374C4" w:rsidRDefault="005374C4" w:rsidP="005374C4">
      <w:pPr>
        <w:pStyle w:val="Heading1"/>
      </w:pPr>
    </w:p>
    <w:p w14:paraId="39A24E43" w14:textId="77777777" w:rsidR="005374C4" w:rsidRDefault="005374C4" w:rsidP="005374C4">
      <w:pPr>
        <w:pStyle w:val="Heading1"/>
      </w:pPr>
    </w:p>
    <w:p w14:paraId="22A130AA" w14:textId="77777777" w:rsidR="005374C4" w:rsidRDefault="005374C4" w:rsidP="005374C4">
      <w:pPr>
        <w:pStyle w:val="Heading1"/>
      </w:pPr>
    </w:p>
    <w:p w14:paraId="1CD4B8CF" w14:textId="77777777" w:rsidR="005374C4" w:rsidRDefault="005374C4" w:rsidP="005374C4">
      <w:pPr>
        <w:pStyle w:val="Heading1"/>
      </w:pPr>
    </w:p>
    <w:p w14:paraId="27C2A8E1" w14:textId="77777777" w:rsidR="005374C4" w:rsidRDefault="005374C4" w:rsidP="005374C4">
      <w:pPr>
        <w:pStyle w:val="Heading1"/>
      </w:pPr>
    </w:p>
    <w:p w14:paraId="71D584BF" w14:textId="77777777" w:rsidR="005374C4" w:rsidRDefault="005374C4" w:rsidP="005374C4">
      <w:pPr>
        <w:pStyle w:val="Heading1"/>
      </w:pPr>
    </w:p>
    <w:p w14:paraId="27527864" w14:textId="77777777" w:rsidR="005374C4" w:rsidRDefault="005374C4" w:rsidP="005374C4">
      <w:pPr>
        <w:pStyle w:val="Heading1"/>
      </w:pPr>
    </w:p>
    <w:p w14:paraId="21E1687A" w14:textId="77777777" w:rsidR="005374C4" w:rsidRDefault="005374C4" w:rsidP="005374C4">
      <w:pPr>
        <w:pStyle w:val="Heading1"/>
      </w:pPr>
    </w:p>
    <w:p w14:paraId="02445774" w14:textId="77777777" w:rsidR="00271B5F" w:rsidRDefault="00271B5F"/>
    <w:sectPr w:rsidR="00271B5F" w:rsidSect="001F2D9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09DE" w14:textId="77777777" w:rsidR="00FF3FF2" w:rsidRDefault="00FF3FF2" w:rsidP="00A569E8">
      <w:pPr>
        <w:spacing w:after="0" w:line="240" w:lineRule="auto"/>
      </w:pPr>
      <w:r>
        <w:separator/>
      </w:r>
    </w:p>
  </w:endnote>
  <w:endnote w:type="continuationSeparator" w:id="0">
    <w:p w14:paraId="6635555A" w14:textId="77777777" w:rsidR="00FF3FF2" w:rsidRDefault="00FF3FF2" w:rsidP="00A5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3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27210" w14:textId="45499520" w:rsidR="00A85CB5" w:rsidRDefault="00A85C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ED7EE" w14:textId="77777777" w:rsidR="00A85CB5" w:rsidRDefault="00A85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3836" w14:textId="77777777" w:rsidR="00FF3FF2" w:rsidRDefault="00FF3FF2" w:rsidP="00A569E8">
      <w:pPr>
        <w:spacing w:after="0" w:line="240" w:lineRule="auto"/>
      </w:pPr>
      <w:r>
        <w:separator/>
      </w:r>
    </w:p>
  </w:footnote>
  <w:footnote w:type="continuationSeparator" w:id="0">
    <w:p w14:paraId="7E6D59AB" w14:textId="77777777" w:rsidR="00FF3FF2" w:rsidRDefault="00FF3FF2" w:rsidP="00A5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23DD" w14:textId="531AFB87" w:rsidR="008E47B8" w:rsidRDefault="008E47B8">
    <w:pPr>
      <w:pStyle w:val="Header"/>
    </w:pPr>
    <w:r>
      <w:t xml:space="preserve">Undergraduate Early Reading </w:t>
    </w:r>
    <w:proofErr w:type="spellStart"/>
    <w:r>
      <w:t>ITaP</w:t>
    </w:r>
    <w:proofErr w:type="spellEnd"/>
    <w:r>
      <w:t xml:space="preserve"> – Summary of Expectations </w:t>
    </w:r>
    <w:r w:rsidR="00A85CB5">
      <w:t>2024</w:t>
    </w:r>
  </w:p>
  <w:p w14:paraId="0F37566E" w14:textId="77777777" w:rsidR="005374C4" w:rsidRDefault="00537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79D3" w14:textId="77777777" w:rsidR="005374C4" w:rsidRDefault="00537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8700" w14:textId="43067BB3" w:rsidR="00A569E8" w:rsidRDefault="00A569E8">
    <w:pPr>
      <w:pStyle w:val="Header"/>
    </w:pPr>
    <w:r>
      <w:t xml:space="preserve">Undergraduate Early Reading </w:t>
    </w:r>
    <w:proofErr w:type="spellStart"/>
    <w:r>
      <w:t>ITaP</w:t>
    </w:r>
    <w:proofErr w:type="spellEnd"/>
    <w:r>
      <w:t xml:space="preserve"> </w:t>
    </w:r>
    <w:proofErr w:type="gramStart"/>
    <w:r>
      <w:t>2024  -</w:t>
    </w:r>
    <w:proofErr w:type="gramEnd"/>
    <w:r>
      <w:t xml:space="preserve"> Overview of Learning</w:t>
    </w:r>
  </w:p>
  <w:p w14:paraId="6A7F6698" w14:textId="77777777" w:rsidR="00A569E8" w:rsidRDefault="00A56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298"/>
    <w:multiLevelType w:val="hybridMultilevel"/>
    <w:tmpl w:val="66F89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34033"/>
    <w:multiLevelType w:val="hybridMultilevel"/>
    <w:tmpl w:val="3348C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456"/>
    <w:multiLevelType w:val="hybridMultilevel"/>
    <w:tmpl w:val="A2AC2E48"/>
    <w:lvl w:ilvl="0" w:tplc="9B3845A8"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FF7F1F"/>
    <w:multiLevelType w:val="hybridMultilevel"/>
    <w:tmpl w:val="1076C5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A732D"/>
    <w:multiLevelType w:val="hybridMultilevel"/>
    <w:tmpl w:val="A5065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32C6"/>
    <w:multiLevelType w:val="hybridMultilevel"/>
    <w:tmpl w:val="585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12F"/>
    <w:multiLevelType w:val="hybridMultilevel"/>
    <w:tmpl w:val="8FD2DC6E"/>
    <w:lvl w:ilvl="0" w:tplc="36F0E798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5254"/>
    <w:multiLevelType w:val="hybridMultilevel"/>
    <w:tmpl w:val="27904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00D6"/>
    <w:multiLevelType w:val="hybridMultilevel"/>
    <w:tmpl w:val="80D04D36"/>
    <w:lvl w:ilvl="0" w:tplc="E026A08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714F"/>
    <w:multiLevelType w:val="hybridMultilevel"/>
    <w:tmpl w:val="530C84DA"/>
    <w:lvl w:ilvl="0" w:tplc="53FE8C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70FE7"/>
    <w:multiLevelType w:val="hybridMultilevel"/>
    <w:tmpl w:val="A4A49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1BB3"/>
    <w:multiLevelType w:val="hybridMultilevel"/>
    <w:tmpl w:val="FAC87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E6415"/>
    <w:multiLevelType w:val="hybridMultilevel"/>
    <w:tmpl w:val="FA0419A4"/>
    <w:lvl w:ilvl="0" w:tplc="5FD4DF8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BB8"/>
    <w:multiLevelType w:val="hybridMultilevel"/>
    <w:tmpl w:val="E57EC5CC"/>
    <w:lvl w:ilvl="0" w:tplc="97A2B2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E7E1A"/>
    <w:multiLevelType w:val="hybridMultilevel"/>
    <w:tmpl w:val="DB001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259239">
    <w:abstractNumId w:val="2"/>
  </w:num>
  <w:num w:numId="2" w16cid:durableId="55518651">
    <w:abstractNumId w:val="6"/>
  </w:num>
  <w:num w:numId="3" w16cid:durableId="482812544">
    <w:abstractNumId w:val="3"/>
  </w:num>
  <w:num w:numId="4" w16cid:durableId="616916148">
    <w:abstractNumId w:val="9"/>
  </w:num>
  <w:num w:numId="5" w16cid:durableId="1374306256">
    <w:abstractNumId w:val="10"/>
  </w:num>
  <w:num w:numId="6" w16cid:durableId="1607805453">
    <w:abstractNumId w:val="11"/>
  </w:num>
  <w:num w:numId="7" w16cid:durableId="1480339262">
    <w:abstractNumId w:val="5"/>
  </w:num>
  <w:num w:numId="8" w16cid:durableId="289867243">
    <w:abstractNumId w:val="7"/>
  </w:num>
  <w:num w:numId="9" w16cid:durableId="1017390138">
    <w:abstractNumId w:val="0"/>
  </w:num>
  <w:num w:numId="10" w16cid:durableId="856774703">
    <w:abstractNumId w:val="12"/>
  </w:num>
  <w:num w:numId="11" w16cid:durableId="329673111">
    <w:abstractNumId w:val="4"/>
  </w:num>
  <w:num w:numId="12" w16cid:durableId="277764925">
    <w:abstractNumId w:val="14"/>
  </w:num>
  <w:num w:numId="13" w16cid:durableId="1651668344">
    <w:abstractNumId w:val="8"/>
  </w:num>
  <w:num w:numId="14" w16cid:durableId="1998651913">
    <w:abstractNumId w:val="13"/>
  </w:num>
  <w:num w:numId="15" w16cid:durableId="146619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4C"/>
    <w:rsid w:val="0000267F"/>
    <w:rsid w:val="00005249"/>
    <w:rsid w:val="00006EE4"/>
    <w:rsid w:val="000228E4"/>
    <w:rsid w:val="00037C43"/>
    <w:rsid w:val="00057A84"/>
    <w:rsid w:val="00064FBE"/>
    <w:rsid w:val="00070800"/>
    <w:rsid w:val="00075CD3"/>
    <w:rsid w:val="000777F7"/>
    <w:rsid w:val="00080C4C"/>
    <w:rsid w:val="000864EE"/>
    <w:rsid w:val="0009230E"/>
    <w:rsid w:val="000931E0"/>
    <w:rsid w:val="000A3E4A"/>
    <w:rsid w:val="000A5325"/>
    <w:rsid w:val="000C43CA"/>
    <w:rsid w:val="000D21D4"/>
    <w:rsid w:val="000E158B"/>
    <w:rsid w:val="000F4B8B"/>
    <w:rsid w:val="001052DB"/>
    <w:rsid w:val="00105741"/>
    <w:rsid w:val="0010724C"/>
    <w:rsid w:val="001146D5"/>
    <w:rsid w:val="00127AD2"/>
    <w:rsid w:val="001553DF"/>
    <w:rsid w:val="00156E0E"/>
    <w:rsid w:val="001614B7"/>
    <w:rsid w:val="0016350A"/>
    <w:rsid w:val="00170FFA"/>
    <w:rsid w:val="001773A1"/>
    <w:rsid w:val="00180CCF"/>
    <w:rsid w:val="00181664"/>
    <w:rsid w:val="001874BD"/>
    <w:rsid w:val="001B3CDE"/>
    <w:rsid w:val="001C0737"/>
    <w:rsid w:val="001C5544"/>
    <w:rsid w:val="001D1886"/>
    <w:rsid w:val="001D7056"/>
    <w:rsid w:val="001E6750"/>
    <w:rsid w:val="001E7259"/>
    <w:rsid w:val="001F2D99"/>
    <w:rsid w:val="001F36D2"/>
    <w:rsid w:val="001F7085"/>
    <w:rsid w:val="00216FCB"/>
    <w:rsid w:val="00233DA9"/>
    <w:rsid w:val="00247B8D"/>
    <w:rsid w:val="002500FD"/>
    <w:rsid w:val="002503A9"/>
    <w:rsid w:val="00251DC2"/>
    <w:rsid w:val="0026473C"/>
    <w:rsid w:val="002666BD"/>
    <w:rsid w:val="00267C26"/>
    <w:rsid w:val="00270C46"/>
    <w:rsid w:val="00271B5F"/>
    <w:rsid w:val="00282839"/>
    <w:rsid w:val="00292258"/>
    <w:rsid w:val="002A0305"/>
    <w:rsid w:val="002A070F"/>
    <w:rsid w:val="002A3327"/>
    <w:rsid w:val="002B08C9"/>
    <w:rsid w:val="002C1DCC"/>
    <w:rsid w:val="002D0211"/>
    <w:rsid w:val="002D059D"/>
    <w:rsid w:val="002D3727"/>
    <w:rsid w:val="002D69E3"/>
    <w:rsid w:val="002E1050"/>
    <w:rsid w:val="002E3054"/>
    <w:rsid w:val="002E5D8E"/>
    <w:rsid w:val="002F363B"/>
    <w:rsid w:val="00307AD8"/>
    <w:rsid w:val="0031146D"/>
    <w:rsid w:val="00320B48"/>
    <w:rsid w:val="003260E4"/>
    <w:rsid w:val="003414B2"/>
    <w:rsid w:val="0034239E"/>
    <w:rsid w:val="0037183D"/>
    <w:rsid w:val="003719FE"/>
    <w:rsid w:val="00377F66"/>
    <w:rsid w:val="00385477"/>
    <w:rsid w:val="00385D98"/>
    <w:rsid w:val="00393E57"/>
    <w:rsid w:val="00394700"/>
    <w:rsid w:val="00397925"/>
    <w:rsid w:val="003A3480"/>
    <w:rsid w:val="003B702B"/>
    <w:rsid w:val="003C07C0"/>
    <w:rsid w:val="003D393B"/>
    <w:rsid w:val="003D6224"/>
    <w:rsid w:val="003E04D2"/>
    <w:rsid w:val="003E561B"/>
    <w:rsid w:val="003E5AC4"/>
    <w:rsid w:val="003E69F5"/>
    <w:rsid w:val="003E6FFD"/>
    <w:rsid w:val="00400AF3"/>
    <w:rsid w:val="00401633"/>
    <w:rsid w:val="004034BB"/>
    <w:rsid w:val="004042EF"/>
    <w:rsid w:val="00411F2A"/>
    <w:rsid w:val="0041534C"/>
    <w:rsid w:val="004272D8"/>
    <w:rsid w:val="00432B10"/>
    <w:rsid w:val="004333FB"/>
    <w:rsid w:val="00433579"/>
    <w:rsid w:val="00461145"/>
    <w:rsid w:val="004658A6"/>
    <w:rsid w:val="00470297"/>
    <w:rsid w:val="00480032"/>
    <w:rsid w:val="00494661"/>
    <w:rsid w:val="004A5B34"/>
    <w:rsid w:val="004B19FB"/>
    <w:rsid w:val="004B38D4"/>
    <w:rsid w:val="004B6193"/>
    <w:rsid w:val="004C31C2"/>
    <w:rsid w:val="0050712C"/>
    <w:rsid w:val="00515C4D"/>
    <w:rsid w:val="00516C96"/>
    <w:rsid w:val="00525DBD"/>
    <w:rsid w:val="00536E3E"/>
    <w:rsid w:val="005374C4"/>
    <w:rsid w:val="00543581"/>
    <w:rsid w:val="00547229"/>
    <w:rsid w:val="00552531"/>
    <w:rsid w:val="005856A2"/>
    <w:rsid w:val="00586B1C"/>
    <w:rsid w:val="005D01BC"/>
    <w:rsid w:val="005E45A5"/>
    <w:rsid w:val="005F6219"/>
    <w:rsid w:val="0060414A"/>
    <w:rsid w:val="00605751"/>
    <w:rsid w:val="00605DFA"/>
    <w:rsid w:val="00610CAC"/>
    <w:rsid w:val="006115AB"/>
    <w:rsid w:val="00630D01"/>
    <w:rsid w:val="0063676D"/>
    <w:rsid w:val="00645ABF"/>
    <w:rsid w:val="0064744E"/>
    <w:rsid w:val="00656B28"/>
    <w:rsid w:val="00664564"/>
    <w:rsid w:val="00664DC4"/>
    <w:rsid w:val="00677589"/>
    <w:rsid w:val="00677EC6"/>
    <w:rsid w:val="00684819"/>
    <w:rsid w:val="00685FA7"/>
    <w:rsid w:val="00687AAD"/>
    <w:rsid w:val="006C357C"/>
    <w:rsid w:val="00703C35"/>
    <w:rsid w:val="0071090F"/>
    <w:rsid w:val="0071583B"/>
    <w:rsid w:val="0071638C"/>
    <w:rsid w:val="00722A3C"/>
    <w:rsid w:val="00744154"/>
    <w:rsid w:val="007557B6"/>
    <w:rsid w:val="007575B7"/>
    <w:rsid w:val="00772947"/>
    <w:rsid w:val="007867BD"/>
    <w:rsid w:val="007A1DE9"/>
    <w:rsid w:val="007A653D"/>
    <w:rsid w:val="007B6808"/>
    <w:rsid w:val="007D72A3"/>
    <w:rsid w:val="007F0930"/>
    <w:rsid w:val="007F534A"/>
    <w:rsid w:val="007F6EA5"/>
    <w:rsid w:val="0080494F"/>
    <w:rsid w:val="00816FAA"/>
    <w:rsid w:val="00822837"/>
    <w:rsid w:val="00827BF7"/>
    <w:rsid w:val="00834E8C"/>
    <w:rsid w:val="00841315"/>
    <w:rsid w:val="00847CF6"/>
    <w:rsid w:val="008566BA"/>
    <w:rsid w:val="00857E4A"/>
    <w:rsid w:val="00873E16"/>
    <w:rsid w:val="008919AA"/>
    <w:rsid w:val="0089422A"/>
    <w:rsid w:val="008A2384"/>
    <w:rsid w:val="008A6AA8"/>
    <w:rsid w:val="008C030A"/>
    <w:rsid w:val="008D086D"/>
    <w:rsid w:val="008D6465"/>
    <w:rsid w:val="008E47B8"/>
    <w:rsid w:val="00904473"/>
    <w:rsid w:val="009160DC"/>
    <w:rsid w:val="0092206D"/>
    <w:rsid w:val="00922761"/>
    <w:rsid w:val="00927433"/>
    <w:rsid w:val="00931389"/>
    <w:rsid w:val="00932C88"/>
    <w:rsid w:val="00947E19"/>
    <w:rsid w:val="00953094"/>
    <w:rsid w:val="00955688"/>
    <w:rsid w:val="00957D4E"/>
    <w:rsid w:val="00961DAD"/>
    <w:rsid w:val="00966F24"/>
    <w:rsid w:val="00972B57"/>
    <w:rsid w:val="00995D4C"/>
    <w:rsid w:val="009D12D8"/>
    <w:rsid w:val="009D233F"/>
    <w:rsid w:val="009D2614"/>
    <w:rsid w:val="009D5500"/>
    <w:rsid w:val="009F76F6"/>
    <w:rsid w:val="00A02D26"/>
    <w:rsid w:val="00A05118"/>
    <w:rsid w:val="00A4235A"/>
    <w:rsid w:val="00A46E2E"/>
    <w:rsid w:val="00A52EB7"/>
    <w:rsid w:val="00A540D4"/>
    <w:rsid w:val="00A569E8"/>
    <w:rsid w:val="00A571B7"/>
    <w:rsid w:val="00A66347"/>
    <w:rsid w:val="00A7222F"/>
    <w:rsid w:val="00A80E88"/>
    <w:rsid w:val="00A8419A"/>
    <w:rsid w:val="00A85CB5"/>
    <w:rsid w:val="00A94AD8"/>
    <w:rsid w:val="00AA01C5"/>
    <w:rsid w:val="00AA617A"/>
    <w:rsid w:val="00AC1DB2"/>
    <w:rsid w:val="00AC782E"/>
    <w:rsid w:val="00AD5F89"/>
    <w:rsid w:val="00AE6F40"/>
    <w:rsid w:val="00AF49E7"/>
    <w:rsid w:val="00B243CC"/>
    <w:rsid w:val="00B251E3"/>
    <w:rsid w:val="00B36949"/>
    <w:rsid w:val="00B36D1B"/>
    <w:rsid w:val="00B42882"/>
    <w:rsid w:val="00B51C1E"/>
    <w:rsid w:val="00B721FC"/>
    <w:rsid w:val="00B7427C"/>
    <w:rsid w:val="00B77A8E"/>
    <w:rsid w:val="00B80355"/>
    <w:rsid w:val="00B80858"/>
    <w:rsid w:val="00B859C6"/>
    <w:rsid w:val="00B87B34"/>
    <w:rsid w:val="00BD4FF2"/>
    <w:rsid w:val="00BE49DC"/>
    <w:rsid w:val="00BF18D9"/>
    <w:rsid w:val="00C1066D"/>
    <w:rsid w:val="00C177A4"/>
    <w:rsid w:val="00C32B64"/>
    <w:rsid w:val="00C81302"/>
    <w:rsid w:val="00C91C98"/>
    <w:rsid w:val="00C928AF"/>
    <w:rsid w:val="00C940AB"/>
    <w:rsid w:val="00CA25B9"/>
    <w:rsid w:val="00CA3E9C"/>
    <w:rsid w:val="00CA47E1"/>
    <w:rsid w:val="00CB6708"/>
    <w:rsid w:val="00CC104B"/>
    <w:rsid w:val="00CC34DC"/>
    <w:rsid w:val="00CC4F77"/>
    <w:rsid w:val="00CE4163"/>
    <w:rsid w:val="00D055BD"/>
    <w:rsid w:val="00D2078A"/>
    <w:rsid w:val="00D32639"/>
    <w:rsid w:val="00D35B6F"/>
    <w:rsid w:val="00D36EA4"/>
    <w:rsid w:val="00D463DF"/>
    <w:rsid w:val="00D55B4C"/>
    <w:rsid w:val="00D86D52"/>
    <w:rsid w:val="00D93126"/>
    <w:rsid w:val="00D96E7E"/>
    <w:rsid w:val="00DA3547"/>
    <w:rsid w:val="00DA7423"/>
    <w:rsid w:val="00DB5920"/>
    <w:rsid w:val="00DB79DF"/>
    <w:rsid w:val="00DE64C9"/>
    <w:rsid w:val="00DF7729"/>
    <w:rsid w:val="00E0541F"/>
    <w:rsid w:val="00E2036A"/>
    <w:rsid w:val="00E563C7"/>
    <w:rsid w:val="00E569C4"/>
    <w:rsid w:val="00E5743A"/>
    <w:rsid w:val="00E72494"/>
    <w:rsid w:val="00E73DAD"/>
    <w:rsid w:val="00E839BD"/>
    <w:rsid w:val="00E96DC4"/>
    <w:rsid w:val="00EA5911"/>
    <w:rsid w:val="00EB5193"/>
    <w:rsid w:val="00ED306C"/>
    <w:rsid w:val="00ED3D92"/>
    <w:rsid w:val="00EE4713"/>
    <w:rsid w:val="00EE6A77"/>
    <w:rsid w:val="00F00BCE"/>
    <w:rsid w:val="00F02F5B"/>
    <w:rsid w:val="00F07689"/>
    <w:rsid w:val="00F12058"/>
    <w:rsid w:val="00F47C63"/>
    <w:rsid w:val="00F67A62"/>
    <w:rsid w:val="00F82F2A"/>
    <w:rsid w:val="00F9664A"/>
    <w:rsid w:val="00FB2653"/>
    <w:rsid w:val="00FB4734"/>
    <w:rsid w:val="00FB6277"/>
    <w:rsid w:val="00FF16CF"/>
    <w:rsid w:val="00FF3FF2"/>
    <w:rsid w:val="00FF53A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B988"/>
  <w15:chartTrackingRefBased/>
  <w15:docId w15:val="{C2514BB1-6868-4BA2-BFF9-DD6A74D8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8D"/>
  </w:style>
  <w:style w:type="paragraph" w:styleId="Heading1">
    <w:name w:val="heading 1"/>
    <w:basedOn w:val="Normal"/>
    <w:next w:val="Normal"/>
    <w:link w:val="Heading1Char"/>
    <w:uiPriority w:val="9"/>
    <w:qFormat/>
    <w:rsid w:val="005374C4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0B0F0"/>
      <w:kern w:val="0"/>
      <w:sz w:val="40"/>
      <w:szCs w:val="28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9E8"/>
  </w:style>
  <w:style w:type="paragraph" w:styleId="Footer">
    <w:name w:val="footer"/>
    <w:basedOn w:val="Normal"/>
    <w:link w:val="FooterChar"/>
    <w:uiPriority w:val="99"/>
    <w:unhideWhenUsed/>
    <w:rsid w:val="00A5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E8"/>
  </w:style>
  <w:style w:type="paragraph" w:styleId="ListParagraph">
    <w:name w:val="List Paragraph"/>
    <w:basedOn w:val="Normal"/>
    <w:uiPriority w:val="34"/>
    <w:qFormat/>
    <w:rsid w:val="007557B6"/>
    <w:pPr>
      <w:spacing w:before="120" w:after="200" w:line="276" w:lineRule="auto"/>
      <w:ind w:left="720"/>
      <w:contextualSpacing/>
    </w:pPr>
    <w:rPr>
      <w:rFonts w:ascii="Century Gothic" w:eastAsiaTheme="minorEastAsia" w:hAnsi="Century Gothic"/>
      <w:color w:val="44546A" w:themeColor="text2"/>
      <w:kern w:val="0"/>
      <w:sz w:val="20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755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7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74C4"/>
    <w:rPr>
      <w:rFonts w:ascii="Arial" w:eastAsiaTheme="majorEastAsia" w:hAnsi="Arial" w:cstheme="majorBidi"/>
      <w:b/>
      <w:bCs/>
      <w:color w:val="00B0F0"/>
      <w:kern w:val="0"/>
      <w:sz w:val="40"/>
      <w:szCs w:val="28"/>
      <w:lang w:eastAsia="zh-CN"/>
      <w14:ligatures w14:val="none"/>
    </w:rPr>
  </w:style>
  <w:style w:type="table" w:styleId="TableGrid">
    <w:name w:val="Table Grid"/>
    <w:basedOn w:val="TableNormal"/>
    <w:uiPriority w:val="39"/>
    <w:rsid w:val="005374C4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4C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kern w:val="0"/>
      <w:sz w:val="24"/>
      <w:szCs w:val="24"/>
      <w:lang w:eastAsia="en-GB"/>
      <w14:ligatures w14:val="none"/>
    </w:rPr>
  </w:style>
  <w:style w:type="paragraph" w:styleId="Subtitle">
    <w:name w:val="Subtitle"/>
    <w:basedOn w:val="Normal"/>
    <w:link w:val="SubtitleChar"/>
    <w:qFormat/>
    <w:rsid w:val="005374C4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SubtitleChar">
    <w:name w:val="Subtitle Char"/>
    <w:basedOn w:val="DefaultParagraphFont"/>
    <w:link w:val="Subtitle"/>
    <w:rsid w:val="005374C4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tic4wvo1iusb.cloudfront.net/production/eef-guidance-reports/literacy-ks-1/Literacy_KS1_Guidance_Report_2020.pdf?v=17048061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a.ioe.ac.uk/5551/2/repor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Siddiqui, Mahnaz</dc:creator>
  <cp:keywords/>
  <dc:description/>
  <cp:lastModifiedBy>Hindhaugh, Sarah</cp:lastModifiedBy>
  <cp:revision>2</cp:revision>
  <dcterms:created xsi:type="dcterms:W3CDTF">2024-04-10T17:45:00Z</dcterms:created>
  <dcterms:modified xsi:type="dcterms:W3CDTF">2024-04-10T17:45:00Z</dcterms:modified>
</cp:coreProperties>
</file>