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9F9E1" w14:textId="04EC93CC" w:rsidR="00E87870" w:rsidRDefault="00E87870" w:rsidP="00E87870">
      <w:pPr>
        <w:ind w:left="-709"/>
        <w:rPr>
          <w:rFonts w:ascii="Arial" w:hAnsi="Arial" w:cs="Arial"/>
          <w:b/>
          <w:bCs/>
          <w:color w:val="000000"/>
          <w:sz w:val="20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16"/>
        </w:rPr>
        <w:t>Our</w:t>
      </w:r>
      <w:r w:rsidRPr="00675E6B">
        <w:rPr>
          <w:rFonts w:ascii="Arial" w:hAnsi="Arial" w:cs="Arial"/>
          <w:b/>
          <w:bCs/>
          <w:color w:val="000000"/>
          <w:sz w:val="20"/>
          <w:szCs w:val="16"/>
        </w:rPr>
        <w:t xml:space="preserve"> key </w:t>
      </w:r>
      <w:r>
        <w:rPr>
          <w:rFonts w:ascii="Arial" w:hAnsi="Arial" w:cs="Arial"/>
          <w:b/>
          <w:bCs/>
          <w:color w:val="000000"/>
          <w:sz w:val="20"/>
          <w:szCs w:val="16"/>
        </w:rPr>
        <w:t>priority</w:t>
      </w:r>
      <w:r w:rsidRPr="00675E6B">
        <w:rPr>
          <w:rFonts w:ascii="Arial" w:hAnsi="Arial" w:cs="Arial"/>
          <w:b/>
          <w:bCs/>
          <w:color w:val="000000"/>
          <w:sz w:val="20"/>
          <w:szCs w:val="16"/>
        </w:rPr>
        <w:t xml:space="preserve"> is to evaluate </w:t>
      </w:r>
      <w:r w:rsidRPr="00675E6B">
        <w:rPr>
          <w:rFonts w:ascii="Arial" w:hAnsi="Arial" w:cs="Arial"/>
          <w:b/>
          <w:bCs/>
          <w:color w:val="FF0000"/>
          <w:sz w:val="20"/>
          <w:szCs w:val="16"/>
        </w:rPr>
        <w:t xml:space="preserve">the impact of teaching on pupils’ learning </w:t>
      </w:r>
      <w:r w:rsidRPr="00675E6B">
        <w:rPr>
          <w:rFonts w:ascii="Arial" w:hAnsi="Arial" w:cs="Arial"/>
          <w:b/>
          <w:bCs/>
          <w:color w:val="000000"/>
          <w:sz w:val="20"/>
          <w:szCs w:val="16"/>
        </w:rPr>
        <w:t xml:space="preserve">and guide the trainee as to how this can be further improved. </w:t>
      </w:r>
      <w:r w:rsidR="006B3F8F">
        <w:rPr>
          <w:rFonts w:ascii="Arial" w:hAnsi="Arial" w:cs="Arial"/>
          <w:b/>
          <w:bCs/>
          <w:color w:val="000000"/>
          <w:sz w:val="20"/>
          <w:szCs w:val="16"/>
        </w:rPr>
        <w:t xml:space="preserve">Please ensure a focus on feedback in the SUBJECT </w:t>
      </w:r>
      <w:r w:rsidR="00B4198D">
        <w:rPr>
          <w:rFonts w:ascii="Arial" w:hAnsi="Arial" w:cs="Arial"/>
          <w:b/>
          <w:bCs/>
          <w:color w:val="000000"/>
          <w:sz w:val="20"/>
          <w:szCs w:val="16"/>
        </w:rPr>
        <w:t>being taught.</w:t>
      </w:r>
    </w:p>
    <w:p w14:paraId="2F43EDEE" w14:textId="02EEB415" w:rsidR="00E87870" w:rsidRDefault="00E87870" w:rsidP="00E87870">
      <w:pPr>
        <w:ind w:left="-709"/>
        <w:rPr>
          <w:rFonts w:ascii="Arial" w:hAnsi="Arial" w:cs="Arial"/>
          <w:b/>
          <w:bCs/>
          <w:color w:val="000000"/>
          <w:sz w:val="20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16"/>
        </w:rPr>
        <w:t xml:space="preserve">The Lesson Analysis (page 1) is divided into five aspects which relate to a cluster of standards. </w:t>
      </w:r>
      <w:r w:rsidR="00A631D4">
        <w:rPr>
          <w:rFonts w:ascii="Arial" w:hAnsi="Arial" w:cs="Arial"/>
          <w:b/>
          <w:bCs/>
          <w:color w:val="000000"/>
          <w:sz w:val="20"/>
          <w:szCs w:val="16"/>
        </w:rPr>
        <w:t>Some g</w:t>
      </w:r>
      <w:r>
        <w:rPr>
          <w:rFonts w:ascii="Arial" w:hAnsi="Arial" w:cs="Arial"/>
          <w:b/>
          <w:bCs/>
          <w:color w:val="000000"/>
          <w:sz w:val="20"/>
          <w:szCs w:val="16"/>
        </w:rPr>
        <w:t xml:space="preserve">uidance as to the factors which </w:t>
      </w:r>
      <w:r w:rsidR="00A631D4">
        <w:rPr>
          <w:rFonts w:ascii="Arial" w:hAnsi="Arial" w:cs="Arial"/>
          <w:b/>
          <w:bCs/>
          <w:color w:val="000000"/>
          <w:sz w:val="20"/>
          <w:szCs w:val="16"/>
        </w:rPr>
        <w:t xml:space="preserve">might </w:t>
      </w:r>
      <w:r>
        <w:rPr>
          <w:rFonts w:ascii="Arial" w:hAnsi="Arial" w:cs="Arial"/>
          <w:b/>
          <w:bCs/>
          <w:color w:val="000000"/>
          <w:sz w:val="20"/>
          <w:szCs w:val="16"/>
        </w:rPr>
        <w:t>be considered for each aspect is given here:</w:t>
      </w:r>
    </w:p>
    <w:tbl>
      <w:tblPr>
        <w:tblStyle w:val="TableGrid"/>
        <w:tblW w:w="10603" w:type="dxa"/>
        <w:tblInd w:w="-572" w:type="dxa"/>
        <w:tblLook w:val="04A0" w:firstRow="1" w:lastRow="0" w:firstColumn="1" w:lastColumn="0" w:noHBand="0" w:noVBand="1"/>
      </w:tblPr>
      <w:tblGrid>
        <w:gridCol w:w="10603"/>
      </w:tblGrid>
      <w:tr w:rsidR="00E87870" w:rsidRPr="00AB24F2" w14:paraId="01D29F61" w14:textId="77777777" w:rsidTr="00714D47">
        <w:tc>
          <w:tcPr>
            <w:tcW w:w="10603" w:type="dxa"/>
          </w:tcPr>
          <w:p w14:paraId="5C0B8EFD" w14:textId="77777777" w:rsidR="00E87870" w:rsidRDefault="00E87870" w:rsidP="00714D47">
            <w:pPr>
              <w:rPr>
                <w:rFonts w:ascii="Arial" w:hAnsi="Arial" w:cs="Arial"/>
                <w:b/>
                <w:sz w:val="20"/>
              </w:rPr>
            </w:pPr>
          </w:p>
          <w:p w14:paraId="6E0AE3F0" w14:textId="77777777" w:rsidR="00E87870" w:rsidRDefault="00F14EAA" w:rsidP="00F14EAA">
            <w:pPr>
              <w:rPr>
                <w:rFonts w:ascii="Arial" w:hAnsi="Arial" w:cs="Arial"/>
                <w:b/>
                <w:sz w:val="20"/>
              </w:rPr>
            </w:pPr>
            <w:r w:rsidRPr="00F14EAA">
              <w:rPr>
                <w:rFonts w:ascii="Arial" w:hAnsi="Arial" w:cs="Arial"/>
                <w:b/>
                <w:sz w:val="20"/>
              </w:rPr>
              <w:t>Classroom environment with high expectations, including of behaviour (S1, S7 and S8)</w:t>
            </w:r>
          </w:p>
          <w:p w14:paraId="44FEE637" w14:textId="4B6B4A36" w:rsidR="00F14EAA" w:rsidRPr="00AB24F2" w:rsidRDefault="00F14EAA" w:rsidP="00F14E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87870" w:rsidRPr="00A72A97" w14:paraId="5CD79599" w14:textId="77777777" w:rsidTr="00714D47">
        <w:tc>
          <w:tcPr>
            <w:tcW w:w="10603" w:type="dxa"/>
          </w:tcPr>
          <w:p w14:paraId="08390616" w14:textId="0B8BAD5D" w:rsidR="00E87870" w:rsidRPr="00B05E94" w:rsidRDefault="00E87870" w:rsidP="00714D47">
            <w:pP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</w:pPr>
            <w:r w:rsidRPr="00B05E9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Is the environment </w:t>
            </w:r>
            <w:r w:rsidR="001A4349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created </w:t>
            </w:r>
            <w:r w:rsidRPr="00B05E9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conducive to learning with high expectations for all</w:t>
            </w:r>
            <w:r w:rsidR="005D4A28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 </w:t>
            </w:r>
            <w:r w:rsidR="00C81C5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and </w:t>
            </w:r>
            <w:r w:rsidR="00371B86" w:rsidRPr="00371B86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a culture of respect and trust</w:t>
            </w:r>
            <w:r w:rsidR="005D4A28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?</w:t>
            </w:r>
          </w:p>
          <w:p w14:paraId="0EAB362A" w14:textId="1E3112A9" w:rsidR="00E87870" w:rsidRPr="00B05E94" w:rsidRDefault="00E87870" w:rsidP="00714D47">
            <w:pP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</w:pPr>
            <w:r w:rsidRPr="00B05E9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 Are appropriate</w:t>
            </w:r>
            <w:r w:rsidR="001A4349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ly chosen </w:t>
            </w:r>
            <w:r w:rsidRPr="00B05E9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strategies used </w:t>
            </w:r>
            <w:r w:rsidR="001A4349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which </w:t>
            </w:r>
            <w:r w:rsidRPr="00B05E9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create a positive and purposeful atmosphere? </w:t>
            </w:r>
          </w:p>
          <w:p w14:paraId="7AAEEFBB" w14:textId="17F2A1E0" w:rsidR="00E87870" w:rsidRPr="00B05E94" w:rsidRDefault="00E87870" w:rsidP="00662209">
            <w:pP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</w:pPr>
            <w:r w:rsidRPr="00B05E9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Are good relationships evident</w:t>
            </w:r>
            <w:r w:rsidR="00D215A2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 and explicitly modelled</w:t>
            </w:r>
            <w:r w:rsidRPr="00B05E9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? </w:t>
            </w:r>
            <w:r w:rsidR="00662209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Do</w:t>
            </w:r>
            <w:r w:rsidR="00D215A2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es the trainee</w:t>
            </w:r>
            <w:r w:rsidR="00662209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 </w:t>
            </w:r>
            <w:r w:rsidR="00662209" w:rsidRPr="00662209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respond quickly to any behaviour or bullying that threatens </w:t>
            </w:r>
            <w:r w:rsidR="000E6390" w:rsidRPr="00662209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emotional</w:t>
            </w:r>
            <w:r w:rsidR="00662209" w:rsidRPr="00662209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 safety</w:t>
            </w:r>
          </w:p>
          <w:p w14:paraId="423772A7" w14:textId="77777777" w:rsidR="00A605AB" w:rsidRDefault="00E87870" w:rsidP="00714D47">
            <w:pP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</w:pPr>
            <w:r w:rsidRPr="00B05E9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Are pupils </w:t>
            </w:r>
            <w:r w:rsidR="005D0C51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taught how</w:t>
            </w:r>
            <w:r w:rsidRPr="00B05E9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 to behave well and achieve their best?  </w:t>
            </w:r>
            <w:r w:rsidR="00A83F4B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Is the </w:t>
            </w:r>
            <w:r w:rsidRPr="00B05E9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school policy </w:t>
            </w:r>
            <w:r w:rsidR="00A83F4B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used </w:t>
            </w:r>
            <w:r w:rsidR="000E6390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consistently </w:t>
            </w:r>
            <w:r w:rsidRPr="00B05E9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to positive effect?</w:t>
            </w:r>
          </w:p>
          <w:p w14:paraId="6EC02851" w14:textId="39ECE406" w:rsidR="00E87870" w:rsidRPr="00A83F4B" w:rsidRDefault="00A605AB" w:rsidP="00714D47">
            <w:pP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Are instances of disruption handled well?</w:t>
            </w:r>
            <w:r w:rsidR="00E87870" w:rsidRPr="00B05E9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 </w:t>
            </w:r>
          </w:p>
        </w:tc>
      </w:tr>
      <w:tr w:rsidR="00E87870" w:rsidRPr="00F6000F" w14:paraId="75AA2DDB" w14:textId="77777777" w:rsidTr="00714D47">
        <w:tc>
          <w:tcPr>
            <w:tcW w:w="10603" w:type="dxa"/>
          </w:tcPr>
          <w:p w14:paraId="5592F742" w14:textId="77777777" w:rsidR="00E87870" w:rsidRDefault="00E87870" w:rsidP="00714D47">
            <w:pPr>
              <w:rPr>
                <w:rFonts w:ascii="Arial" w:hAnsi="Arial" w:cs="Arial"/>
                <w:b/>
                <w:sz w:val="20"/>
              </w:rPr>
            </w:pPr>
          </w:p>
          <w:p w14:paraId="0A1242E4" w14:textId="77777777" w:rsidR="00E87870" w:rsidRDefault="003D3AE5" w:rsidP="003D3AE5">
            <w:pPr>
              <w:rPr>
                <w:rFonts w:ascii="Arial" w:hAnsi="Arial" w:cs="Arial"/>
                <w:b/>
                <w:sz w:val="20"/>
              </w:rPr>
            </w:pPr>
            <w:r w:rsidRPr="003D3AE5">
              <w:rPr>
                <w:rFonts w:ascii="Arial" w:hAnsi="Arial" w:cs="Arial"/>
                <w:b/>
                <w:sz w:val="20"/>
              </w:rPr>
              <w:t>Lesson design and delivery, including sequencing and choice of teaching methods (S2, S4):</w:t>
            </w:r>
          </w:p>
          <w:p w14:paraId="4ACEAC06" w14:textId="357CA6A8" w:rsidR="003D3AE5" w:rsidRPr="00F6000F" w:rsidRDefault="003D3AE5" w:rsidP="003D3AE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87870" w:rsidRPr="00A72A97" w14:paraId="28F93933" w14:textId="77777777" w:rsidTr="00714D47">
        <w:tc>
          <w:tcPr>
            <w:tcW w:w="10603" w:type="dxa"/>
          </w:tcPr>
          <w:p w14:paraId="1CAE2CF0" w14:textId="4A434D3E" w:rsidR="00E87870" w:rsidRPr="00B05E94" w:rsidRDefault="00E87870" w:rsidP="00714D47">
            <w:pP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</w:pPr>
            <w:r w:rsidRPr="00B05E9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Are the planned objectives clear and appropriate? </w:t>
            </w:r>
            <w:r w:rsidR="006D69C7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Are there high expectations of </w:t>
            </w:r>
            <w:r w:rsidR="003530C6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developing pupils’ knowledge </w:t>
            </w:r>
            <w:r w:rsidR="00F83D23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and </w:t>
            </w:r>
            <w:r w:rsidR="006D69C7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progress?</w:t>
            </w:r>
          </w:p>
          <w:p w14:paraId="1BAC53C2" w14:textId="15771561" w:rsidR="00476D50" w:rsidRDefault="00E87870" w:rsidP="00714D47">
            <w:pP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</w:pPr>
            <w:r w:rsidRPr="00B05E9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Is the lesson designed appropriately to meet the </w:t>
            </w:r>
            <w:r w:rsidR="0098155F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Curriculum SUBJECT content</w:t>
            </w:r>
            <w:r w:rsidRPr="00B05E9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?</w:t>
            </w:r>
            <w:r w:rsidR="00112D5F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 Do the pedagogical choices made align with the subject content?</w:t>
            </w:r>
          </w:p>
          <w:p w14:paraId="1A69FCD1" w14:textId="605889EE" w:rsidR="006D69C7" w:rsidRDefault="00476D50" w:rsidP="00880F7E">
            <w:pP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Does teacher input make effective use of modelling and explanation?</w:t>
            </w:r>
            <w:r w:rsidR="006D69C7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 </w:t>
            </w:r>
            <w:r w:rsidR="000036C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Effectively b</w:t>
            </w:r>
            <w:r w:rsidR="00880F7E" w:rsidRPr="00880F7E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alancing exposition, repetition, practice and retrieval of critical knowledge and skills</w:t>
            </w:r>
            <w:r w:rsidR="000036C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, as appropriate to the </w:t>
            </w:r>
            <w:r w:rsidR="00112D5F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pupil’s prior knowledge and stage of development?</w:t>
            </w:r>
          </w:p>
          <w:p w14:paraId="3FB05D4E" w14:textId="488538B2" w:rsidR="00310744" w:rsidRDefault="00310744" w:rsidP="00880F7E">
            <w:pP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Are activities appropriately sequenced and planned over time, linking prior learning with </w:t>
            </w:r>
            <w:r w:rsidR="003530C6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future progress.</w:t>
            </w:r>
          </w:p>
          <w:p w14:paraId="10B2732D" w14:textId="1B81457C" w:rsidR="00E87870" w:rsidRPr="00476D50" w:rsidRDefault="00E87870" w:rsidP="00714D47">
            <w:pP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</w:pPr>
          </w:p>
        </w:tc>
      </w:tr>
      <w:tr w:rsidR="00E87870" w14:paraId="46B28C8C" w14:textId="77777777" w:rsidTr="00714D47">
        <w:tc>
          <w:tcPr>
            <w:tcW w:w="10603" w:type="dxa"/>
          </w:tcPr>
          <w:p w14:paraId="7C1427AD" w14:textId="77777777" w:rsidR="00E87870" w:rsidRDefault="00E87870" w:rsidP="00714D47">
            <w:pPr>
              <w:rPr>
                <w:rFonts w:ascii="Arial" w:hAnsi="Arial" w:cs="Arial"/>
                <w:b/>
                <w:sz w:val="20"/>
              </w:rPr>
            </w:pPr>
          </w:p>
          <w:p w14:paraId="64DC8B2E" w14:textId="77777777" w:rsidR="00E87870" w:rsidRDefault="00BD796F" w:rsidP="00BD796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Adapting planning and teaching to </w:t>
            </w:r>
            <w:r w:rsidRPr="004557D1">
              <w:rPr>
                <w:rFonts w:ascii="Arial" w:hAnsi="Arial" w:cs="Arial"/>
                <w:b/>
                <w:sz w:val="20"/>
              </w:rPr>
              <w:t>ensur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4557D1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that </w:t>
            </w:r>
            <w:r w:rsidRPr="004557D1">
              <w:rPr>
                <w:rFonts w:ascii="Arial" w:hAnsi="Arial" w:cs="Arial"/>
                <w:b/>
                <w:sz w:val="20"/>
              </w:rPr>
              <w:t>individual needs are met</w:t>
            </w:r>
            <w:r>
              <w:rPr>
                <w:rFonts w:ascii="Arial" w:hAnsi="Arial" w:cs="Arial"/>
                <w:b/>
                <w:sz w:val="20"/>
              </w:rPr>
              <w:t xml:space="preserve"> (S4,S5)</w:t>
            </w:r>
            <w:r w:rsidRPr="004557D1">
              <w:rPr>
                <w:rFonts w:ascii="Arial" w:hAnsi="Arial" w:cs="Arial"/>
                <w:b/>
                <w:sz w:val="20"/>
              </w:rPr>
              <w:t>:</w:t>
            </w:r>
          </w:p>
          <w:p w14:paraId="21D6C0E3" w14:textId="70E0384B" w:rsidR="00BD796F" w:rsidRDefault="00BD796F" w:rsidP="00BD796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87870" w:rsidRPr="00A72A97" w14:paraId="070F6566" w14:textId="77777777" w:rsidTr="00714D47">
        <w:tc>
          <w:tcPr>
            <w:tcW w:w="10603" w:type="dxa"/>
          </w:tcPr>
          <w:p w14:paraId="4AC6A6A8" w14:textId="77777777" w:rsidR="00E87870" w:rsidRPr="00B05E94" w:rsidRDefault="00E87870" w:rsidP="00714D47">
            <w:pP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</w:pPr>
            <w:r w:rsidRPr="00B05E9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Is the work appropriate and challenging enough for all pupils? </w:t>
            </w:r>
          </w:p>
          <w:p w14:paraId="57FB0311" w14:textId="77777777" w:rsidR="00E87870" w:rsidRPr="00B05E94" w:rsidRDefault="00E87870" w:rsidP="00714D47">
            <w:pP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</w:pPr>
            <w:r w:rsidRPr="00B05E9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Do the resources used meet the needs of all the learners in the class? </w:t>
            </w:r>
          </w:p>
          <w:p w14:paraId="53B18BED" w14:textId="1C1FBF14" w:rsidR="00E87870" w:rsidRPr="00B05E94" w:rsidRDefault="00E87870" w:rsidP="00714D47">
            <w:pP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</w:pPr>
            <w:r w:rsidRPr="00B05E9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Are explanations re-phrased when necessary? </w:t>
            </w:r>
            <w:r w:rsidR="004C7C0B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Is appropriate scaffolding used?</w:t>
            </w:r>
          </w:p>
          <w:p w14:paraId="5D51DA63" w14:textId="77777777" w:rsidR="00E87870" w:rsidRPr="00B05E94" w:rsidRDefault="00E87870" w:rsidP="00714D47">
            <w:pP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</w:pPr>
            <w:r w:rsidRPr="00B05E9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Does the trainee intervene to support individuals/groups of pupils when necessary? Are any barriers to learning addressed? </w:t>
            </w:r>
          </w:p>
          <w:p w14:paraId="2833F942" w14:textId="77777777" w:rsidR="00E87870" w:rsidRPr="00B05E94" w:rsidRDefault="00E87870" w:rsidP="00714D47">
            <w:pP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</w:pPr>
            <w:r w:rsidRPr="00B05E9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Do the pupils with specific learning needs receive timely support? </w:t>
            </w:r>
          </w:p>
          <w:p w14:paraId="6CEE2507" w14:textId="10D2E27F" w:rsidR="00E87870" w:rsidRPr="00A72A97" w:rsidRDefault="00E87870" w:rsidP="00714D47">
            <w:pPr>
              <w:rPr>
                <w:rFonts w:ascii="Arial" w:hAnsi="Arial" w:cs="Arial"/>
                <w:b/>
                <w:sz w:val="20"/>
              </w:rPr>
            </w:pPr>
            <w:r w:rsidRPr="00B05E9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Are a range of approaches </w:t>
            </w:r>
            <w:r w:rsidR="00EA7D90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planned for and </w:t>
            </w:r>
            <w:r w:rsidRPr="00B05E9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used when necessary to ensure that all pupils make progress?</w:t>
            </w:r>
          </w:p>
        </w:tc>
      </w:tr>
      <w:tr w:rsidR="00E87870" w:rsidRPr="004557D1" w14:paraId="3B5EC5DB" w14:textId="77777777" w:rsidTr="00714D47">
        <w:tc>
          <w:tcPr>
            <w:tcW w:w="10603" w:type="dxa"/>
          </w:tcPr>
          <w:p w14:paraId="74B1A43D" w14:textId="77777777" w:rsidR="00E87870" w:rsidRDefault="00E87870" w:rsidP="00714D47">
            <w:pPr>
              <w:rPr>
                <w:rFonts w:ascii="Arial" w:hAnsi="Arial" w:cs="Arial"/>
                <w:b/>
                <w:sz w:val="20"/>
              </w:rPr>
            </w:pPr>
          </w:p>
          <w:p w14:paraId="5DF69C1D" w14:textId="2609D552" w:rsidR="00E87870" w:rsidRDefault="00A13A61" w:rsidP="00714D47">
            <w:pPr>
              <w:rPr>
                <w:rFonts w:ascii="Arial" w:hAnsi="Arial" w:cs="Arial"/>
                <w:b/>
                <w:sz w:val="20"/>
              </w:rPr>
            </w:pPr>
            <w:r w:rsidRPr="00A13A61">
              <w:rPr>
                <w:rFonts w:ascii="Arial" w:hAnsi="Arial" w:cs="Arial"/>
                <w:b/>
                <w:sz w:val="20"/>
              </w:rPr>
              <w:t>Pupil progress in this lesson and use of assessment (including questioning) (S6):</w:t>
            </w:r>
          </w:p>
          <w:p w14:paraId="58CFEA5D" w14:textId="77777777" w:rsidR="00E87870" w:rsidRPr="004557D1" w:rsidRDefault="00E87870" w:rsidP="00714D4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87870" w:rsidRPr="00A72A97" w14:paraId="55D65574" w14:textId="77777777" w:rsidTr="00714D47">
        <w:tc>
          <w:tcPr>
            <w:tcW w:w="10603" w:type="dxa"/>
          </w:tcPr>
          <w:p w14:paraId="3DD934C1" w14:textId="77777777" w:rsidR="00E87870" w:rsidRPr="00B05E94" w:rsidRDefault="00E87870" w:rsidP="00714D47">
            <w:pP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</w:pPr>
            <w:r w:rsidRPr="00B05E9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Does the trainee systematically check the pupils’ learning? </w:t>
            </w:r>
          </w:p>
          <w:p w14:paraId="50C9B3EB" w14:textId="77777777" w:rsidR="00E87870" w:rsidRPr="00B05E94" w:rsidRDefault="00E87870" w:rsidP="00714D47">
            <w:pP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</w:pPr>
            <w:r w:rsidRPr="00B05E9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Does the trainee adapt the lesson in response to assessing learning and/or children’s questions? </w:t>
            </w:r>
          </w:p>
          <w:p w14:paraId="6508161C" w14:textId="77777777" w:rsidR="00E87870" w:rsidRPr="00B05E94" w:rsidRDefault="00E87870" w:rsidP="00714D47">
            <w:pP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</w:pPr>
            <w:r w:rsidRPr="00B05E9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Do the pupils know how well they are doing and how to improve? </w:t>
            </w:r>
          </w:p>
          <w:p w14:paraId="024524EA" w14:textId="77777777" w:rsidR="00E87870" w:rsidRPr="00B05E94" w:rsidRDefault="00E87870" w:rsidP="00714D47">
            <w:pP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</w:pPr>
            <w:r w:rsidRPr="00B05E9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How well are questioning and discussion used to assess and promote learning? </w:t>
            </w:r>
          </w:p>
          <w:p w14:paraId="31A5D856" w14:textId="77777777" w:rsidR="00E87870" w:rsidRPr="00B05E94" w:rsidRDefault="00E87870" w:rsidP="00714D47">
            <w:pP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</w:pPr>
            <w:r w:rsidRPr="00B05E9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Do questions tease out pupils’ understanding of their knowledge and develop it further? </w:t>
            </w:r>
          </w:p>
          <w:p w14:paraId="42691EFB" w14:textId="77777777" w:rsidR="00E87870" w:rsidRPr="00A72A97" w:rsidRDefault="00E87870" w:rsidP="00714D47">
            <w:pPr>
              <w:rPr>
                <w:rFonts w:ascii="Arial" w:hAnsi="Arial" w:cs="Arial"/>
                <w:b/>
                <w:sz w:val="20"/>
              </w:rPr>
            </w:pPr>
            <w:r w:rsidRPr="00B05E9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Are activities well matched to pupils’ prior learning and understanding? Is learning reviewed with the pupils in order to set future targets?</w:t>
            </w:r>
          </w:p>
        </w:tc>
      </w:tr>
      <w:tr w:rsidR="00E87870" w:rsidRPr="00A72A97" w14:paraId="0A0EB255" w14:textId="77777777" w:rsidTr="00714D47">
        <w:tc>
          <w:tcPr>
            <w:tcW w:w="10603" w:type="dxa"/>
          </w:tcPr>
          <w:p w14:paraId="1A992DEB" w14:textId="77777777" w:rsidR="00E87870" w:rsidRDefault="00E87870" w:rsidP="00714D47">
            <w:pPr>
              <w:rPr>
                <w:rFonts w:ascii="Arial" w:hAnsi="Arial" w:cs="Arial"/>
                <w:b/>
                <w:sz w:val="20"/>
              </w:rPr>
            </w:pPr>
          </w:p>
          <w:p w14:paraId="53859A8A" w14:textId="77777777" w:rsidR="00E87870" w:rsidRDefault="00C400FB" w:rsidP="00C400FB">
            <w:pPr>
              <w:rPr>
                <w:rFonts w:ascii="Arial" w:hAnsi="Arial" w:cs="Arial"/>
                <w:b/>
                <w:sz w:val="20"/>
              </w:rPr>
            </w:pPr>
            <w:r w:rsidRPr="00C400FB">
              <w:rPr>
                <w:rFonts w:ascii="Arial" w:hAnsi="Arial" w:cs="Arial"/>
                <w:b/>
                <w:sz w:val="20"/>
              </w:rPr>
              <w:t>Comments on Trainee’s Subject Knowledge and Pedagogy (S3): (as appropriate to age and context, so areas of learning in EYFS for example)</w:t>
            </w:r>
          </w:p>
          <w:p w14:paraId="22E0183D" w14:textId="54C2E2DA" w:rsidR="00C400FB" w:rsidRPr="00A72A97" w:rsidRDefault="00C400FB" w:rsidP="00C400F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87870" w:rsidRPr="00A72A97" w14:paraId="1B72F960" w14:textId="77777777" w:rsidTr="00714D47">
        <w:tc>
          <w:tcPr>
            <w:tcW w:w="10603" w:type="dxa"/>
          </w:tcPr>
          <w:p w14:paraId="5F572456" w14:textId="6B7F20D9" w:rsidR="001B14D4" w:rsidRDefault="008500E7" w:rsidP="00E62631">
            <w:pP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</w:pPr>
            <w:r w:rsidRPr="008500E7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Does the trainee demonstrate high levels of subject knowledge and expertise? </w:t>
            </w:r>
            <w:r w:rsidR="00AE148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Have they mastered the lesson content? Are they able to deconstruct the </w:t>
            </w:r>
            <w:r w:rsidR="006B7200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subject </w:t>
            </w:r>
            <w:r w:rsidR="00AE148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knowledge an</w:t>
            </w:r>
            <w:r w:rsidR="006B7200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d</w:t>
            </w:r>
            <w:r w:rsidR="00AE1484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 make it accessible to learners?</w:t>
            </w:r>
          </w:p>
          <w:p w14:paraId="4E8A699C" w14:textId="5CE34827" w:rsidR="00560298" w:rsidRDefault="00560298" w:rsidP="00E62631">
            <w:pP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Are subject knowledge considerations clearly </w:t>
            </w:r>
            <w:r w:rsidR="00BD4DA3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used in lesson planning and resource and activity design?</w:t>
            </w:r>
          </w:p>
          <w:p w14:paraId="6D98BF83" w14:textId="6E1DB5CE" w:rsidR="004C7CCF" w:rsidRDefault="004C7CCF" w:rsidP="00E62631">
            <w:pP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Are they able to identify any </w:t>
            </w:r>
            <w:r w:rsidR="00BD4DA3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personal </w:t>
            </w:r>
            <w: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gaps in knowledge and </w:t>
            </w:r>
            <w:r w:rsidR="00832DE3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provide strategies for addressing them?</w:t>
            </w:r>
          </w:p>
          <w:p w14:paraId="5BEBA888" w14:textId="09DA049E" w:rsidR="00E62631" w:rsidRDefault="008D794A" w:rsidP="00E62631">
            <w:pP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Are </w:t>
            </w:r>
            <w:r w:rsidR="00832DE3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pupil </w:t>
            </w:r>
            <w: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questions confidently answered and key </w:t>
            </w:r>
            <w:r w:rsidR="00D2583B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subject </w:t>
            </w:r>
            <w: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concepts clearly explained and modelled?</w:t>
            </w:r>
          </w:p>
          <w:p w14:paraId="532009C4" w14:textId="1F774DA0" w:rsidR="008D794A" w:rsidRDefault="008500E7" w:rsidP="00E62631">
            <w:pP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</w:pPr>
            <w:r w:rsidRPr="008500E7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Are </w:t>
            </w:r>
            <w:r w:rsidR="00D2583B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subject </w:t>
            </w:r>
            <w:r w:rsidRPr="008500E7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misconceptions</w:t>
            </w:r>
            <w:r w:rsidR="00E62631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 anticipated and </w:t>
            </w:r>
            <w:r w:rsidRPr="008500E7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addressed confidently?</w:t>
            </w:r>
          </w:p>
          <w:p w14:paraId="70DC2182" w14:textId="2D19ED41" w:rsidR="00E62631" w:rsidRDefault="008D794A" w:rsidP="00E62631">
            <w:pP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Is curriculum knowledge secure and ambitious?</w:t>
            </w:r>
            <w:r w:rsidR="008500E7" w:rsidRPr="008500E7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 </w:t>
            </w:r>
          </w:p>
          <w:p w14:paraId="56AFB3AC" w14:textId="746A083F" w:rsidR="001B14D4" w:rsidRDefault="001B14D4" w:rsidP="008901BF">
            <w:pP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If teaching Phonics and Early reading</w:t>
            </w:r>
            <w:r w:rsidR="004C7CCF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 </w:t>
            </w:r>
            <w:r w:rsidR="008901BF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do they demonstrate</w:t>
            </w:r>
            <w:r w:rsidR="004C7CCF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 xml:space="preserve"> </w:t>
            </w:r>
            <w:r w:rsidR="008901BF" w:rsidRPr="008901BF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  <w:sz w:val="18"/>
                <w:szCs w:val="18"/>
                <w:lang w:val="en-US"/>
              </w:rPr>
              <w:t>a clear understanding of systematic synthetic phonics</w:t>
            </w:r>
          </w:p>
          <w:p w14:paraId="29938571" w14:textId="6F7767FF" w:rsidR="00E87870" w:rsidRPr="00A72A97" w:rsidRDefault="00E87870" w:rsidP="008D794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4D589A1" w14:textId="77777777" w:rsidR="00E87870" w:rsidRDefault="00E87870" w:rsidP="00E87870">
      <w:pPr>
        <w:ind w:left="-709"/>
        <w:rPr>
          <w:rFonts w:ascii="Arial" w:hAnsi="Arial" w:cs="Arial"/>
          <w:b/>
          <w:sz w:val="32"/>
        </w:rPr>
      </w:pPr>
    </w:p>
    <w:p w14:paraId="19C7915B" w14:textId="77777777" w:rsidR="00AE1484" w:rsidRDefault="00AE1484" w:rsidP="00E87870">
      <w:pPr>
        <w:rPr>
          <w:rFonts w:ascii="Arial" w:hAnsi="Arial" w:cs="Arial"/>
          <w:b/>
          <w:sz w:val="20"/>
          <w:szCs w:val="20"/>
        </w:rPr>
      </w:pPr>
    </w:p>
    <w:p w14:paraId="2F0DB058" w14:textId="3428C3E7" w:rsidR="00E87870" w:rsidRPr="005B756A" w:rsidRDefault="00E87870" w:rsidP="00E87870">
      <w:pPr>
        <w:rPr>
          <w:rFonts w:ascii="Arial" w:hAnsi="Arial" w:cs="Arial"/>
          <w:b/>
          <w:sz w:val="20"/>
          <w:szCs w:val="20"/>
        </w:rPr>
      </w:pPr>
      <w:r w:rsidRPr="005B756A">
        <w:rPr>
          <w:rFonts w:ascii="Arial" w:hAnsi="Arial" w:cs="Arial"/>
          <w:b/>
          <w:sz w:val="20"/>
          <w:szCs w:val="20"/>
        </w:rPr>
        <w:lastRenderedPageBreak/>
        <w:t xml:space="preserve">This page </w:t>
      </w:r>
      <w:r>
        <w:rPr>
          <w:rFonts w:ascii="Arial" w:hAnsi="Arial" w:cs="Arial"/>
          <w:b/>
          <w:sz w:val="20"/>
          <w:szCs w:val="20"/>
        </w:rPr>
        <w:t>provides further guidance and exemplification for page 1 of the form. Page 2 is available for notes prior to summarising the key issues</w:t>
      </w:r>
      <w:r w:rsidR="00CC20EC">
        <w:rPr>
          <w:rFonts w:ascii="Arial" w:hAnsi="Arial" w:cs="Arial"/>
          <w:b/>
          <w:sz w:val="20"/>
          <w:szCs w:val="20"/>
        </w:rPr>
        <w:t>. It should be easy to identify the SUBJECT content of the lesson from mentor the comments given.</w:t>
      </w:r>
    </w:p>
    <w:tbl>
      <w:tblPr>
        <w:tblStyle w:val="TableGrid"/>
        <w:tblW w:w="10603" w:type="dxa"/>
        <w:tblInd w:w="-572" w:type="dxa"/>
        <w:tblLook w:val="04A0" w:firstRow="1" w:lastRow="0" w:firstColumn="1" w:lastColumn="0" w:noHBand="0" w:noVBand="1"/>
      </w:tblPr>
      <w:tblGrid>
        <w:gridCol w:w="2571"/>
        <w:gridCol w:w="2253"/>
        <w:gridCol w:w="2938"/>
        <w:gridCol w:w="1594"/>
        <w:gridCol w:w="1247"/>
      </w:tblGrid>
      <w:tr w:rsidR="00E87870" w14:paraId="3952E1AF" w14:textId="77777777" w:rsidTr="003078A7">
        <w:tc>
          <w:tcPr>
            <w:tcW w:w="2571" w:type="dxa"/>
          </w:tcPr>
          <w:p w14:paraId="3B32E50E" w14:textId="77777777" w:rsidR="00E87870" w:rsidRPr="00A72A97" w:rsidRDefault="00E87870" w:rsidP="00714D47">
            <w:pPr>
              <w:rPr>
                <w:rFonts w:ascii="Arial" w:hAnsi="Arial" w:cs="Arial"/>
                <w:b/>
                <w:sz w:val="20"/>
              </w:rPr>
            </w:pPr>
            <w:r w:rsidRPr="00A72A97">
              <w:rPr>
                <w:rFonts w:ascii="Arial" w:hAnsi="Arial" w:cs="Arial"/>
                <w:b/>
                <w:sz w:val="20"/>
              </w:rPr>
              <w:t>Trainee:</w:t>
            </w:r>
          </w:p>
          <w:p w14:paraId="2A8A0FB2" w14:textId="77777777" w:rsidR="00E87870" w:rsidRPr="00A72A97" w:rsidRDefault="00E87870" w:rsidP="00714D47">
            <w:pPr>
              <w:rPr>
                <w:rFonts w:ascii="Arial" w:hAnsi="Arial" w:cs="Arial"/>
                <w:b/>
                <w:sz w:val="20"/>
              </w:rPr>
            </w:pPr>
          </w:p>
          <w:p w14:paraId="0D88EFB1" w14:textId="77777777" w:rsidR="00E87870" w:rsidRPr="00A72A97" w:rsidRDefault="00E87870" w:rsidP="00714D4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3" w:type="dxa"/>
          </w:tcPr>
          <w:p w14:paraId="59600C7A" w14:textId="77777777" w:rsidR="00E87870" w:rsidRPr="00A72A97" w:rsidRDefault="00293642" w:rsidP="0029364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School:</w:t>
            </w:r>
          </w:p>
        </w:tc>
        <w:tc>
          <w:tcPr>
            <w:tcW w:w="2938" w:type="dxa"/>
          </w:tcPr>
          <w:p w14:paraId="54CB807B" w14:textId="77777777" w:rsidR="00E87870" w:rsidRPr="00A72A97" w:rsidRDefault="003078A7" w:rsidP="00714D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ITT Mentor/Liaison T</w:t>
            </w:r>
            <w:r w:rsidR="00E87870" w:rsidRPr="00A72A97">
              <w:rPr>
                <w:rFonts w:ascii="Arial" w:hAnsi="Arial" w:cs="Arial"/>
                <w:b/>
                <w:sz w:val="20"/>
              </w:rPr>
              <w:t>utor:</w:t>
            </w:r>
          </w:p>
        </w:tc>
        <w:tc>
          <w:tcPr>
            <w:tcW w:w="1594" w:type="dxa"/>
          </w:tcPr>
          <w:p w14:paraId="1E0CD88F" w14:textId="77777777" w:rsidR="00E87870" w:rsidRDefault="00E87870" w:rsidP="00293642">
            <w:pPr>
              <w:rPr>
                <w:rFonts w:ascii="Arial" w:hAnsi="Arial" w:cs="Arial"/>
                <w:b/>
                <w:sz w:val="20"/>
              </w:rPr>
            </w:pPr>
            <w:r w:rsidRPr="00A72A97">
              <w:rPr>
                <w:rFonts w:ascii="Arial" w:hAnsi="Arial" w:cs="Arial"/>
                <w:b/>
                <w:sz w:val="20"/>
              </w:rPr>
              <w:t>Phase</w:t>
            </w:r>
            <w:r w:rsidR="00293642">
              <w:rPr>
                <w:rFonts w:ascii="Arial" w:hAnsi="Arial" w:cs="Arial"/>
                <w:b/>
                <w:sz w:val="20"/>
              </w:rPr>
              <w:t>:</w:t>
            </w:r>
          </w:p>
          <w:p w14:paraId="6DDCB2AC" w14:textId="77777777" w:rsidR="00293642" w:rsidRPr="00A72A97" w:rsidRDefault="00293642" w:rsidP="0029364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Term (for Salaried):</w:t>
            </w:r>
          </w:p>
        </w:tc>
        <w:tc>
          <w:tcPr>
            <w:tcW w:w="1247" w:type="dxa"/>
          </w:tcPr>
          <w:p w14:paraId="46BF70B0" w14:textId="77777777" w:rsidR="00E87870" w:rsidRPr="00A72A97" w:rsidRDefault="00E87870" w:rsidP="00714D47">
            <w:pPr>
              <w:ind w:left="-391" w:firstLine="391"/>
              <w:rPr>
                <w:rFonts w:ascii="Arial" w:hAnsi="Arial" w:cs="Arial"/>
                <w:b/>
                <w:sz w:val="20"/>
              </w:rPr>
            </w:pPr>
            <w:r w:rsidRPr="00A72A97">
              <w:rPr>
                <w:rFonts w:ascii="Arial" w:hAnsi="Arial" w:cs="Arial"/>
                <w:b/>
                <w:sz w:val="20"/>
              </w:rPr>
              <w:t>Date:</w:t>
            </w:r>
          </w:p>
        </w:tc>
      </w:tr>
      <w:tr w:rsidR="00E87870" w14:paraId="33EA4C57" w14:textId="77777777" w:rsidTr="003078A7">
        <w:tc>
          <w:tcPr>
            <w:tcW w:w="2571" w:type="dxa"/>
          </w:tcPr>
          <w:p w14:paraId="3BA8D6EF" w14:textId="77777777" w:rsidR="00E87870" w:rsidRPr="00A72A97" w:rsidRDefault="00E87870" w:rsidP="00714D47">
            <w:pPr>
              <w:rPr>
                <w:rFonts w:ascii="Arial" w:hAnsi="Arial" w:cs="Arial"/>
                <w:b/>
                <w:sz w:val="20"/>
              </w:rPr>
            </w:pPr>
            <w:r w:rsidRPr="00A72A97">
              <w:rPr>
                <w:rFonts w:ascii="Arial" w:hAnsi="Arial" w:cs="Arial"/>
                <w:b/>
                <w:sz w:val="20"/>
              </w:rPr>
              <w:t>Teaching Group:</w:t>
            </w:r>
          </w:p>
        </w:tc>
        <w:tc>
          <w:tcPr>
            <w:tcW w:w="2253" w:type="dxa"/>
          </w:tcPr>
          <w:p w14:paraId="574A58ED" w14:textId="77777777" w:rsidR="00E87870" w:rsidRPr="00A72A97" w:rsidRDefault="00E87870" w:rsidP="00714D47">
            <w:pPr>
              <w:rPr>
                <w:rFonts w:ascii="Arial" w:hAnsi="Arial" w:cs="Arial"/>
                <w:b/>
                <w:sz w:val="20"/>
              </w:rPr>
            </w:pPr>
            <w:r w:rsidRPr="00A72A97">
              <w:rPr>
                <w:rFonts w:ascii="Arial" w:hAnsi="Arial" w:cs="Arial"/>
                <w:b/>
                <w:sz w:val="20"/>
              </w:rPr>
              <w:t>Subject/Topic:</w:t>
            </w:r>
          </w:p>
        </w:tc>
        <w:tc>
          <w:tcPr>
            <w:tcW w:w="5779" w:type="dxa"/>
            <w:gridSpan w:val="3"/>
          </w:tcPr>
          <w:p w14:paraId="5A426E96" w14:textId="77777777" w:rsidR="00E87870" w:rsidRPr="006C24E6" w:rsidRDefault="00E87870" w:rsidP="00714D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Key</w:t>
            </w:r>
            <w:r w:rsidRPr="00675E6B">
              <w:rPr>
                <w:rFonts w:ascii="Arial" w:hAnsi="Arial" w:cs="Arial"/>
                <w:b/>
                <w:sz w:val="20"/>
              </w:rPr>
              <w:t xml:space="preserve"> focus</w:t>
            </w:r>
            <w:r>
              <w:rPr>
                <w:rFonts w:ascii="Arial" w:hAnsi="Arial" w:cs="Arial"/>
                <w:b/>
                <w:sz w:val="20"/>
              </w:rPr>
              <w:t xml:space="preserve"> for observation</w:t>
            </w:r>
            <w:r w:rsidRPr="00675E6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identified by the trainee </w:t>
            </w:r>
            <w:r w:rsidRPr="00675E6B">
              <w:rPr>
                <w:rFonts w:ascii="Arial" w:hAnsi="Arial" w:cs="Arial"/>
                <w:sz w:val="20"/>
              </w:rPr>
              <w:t xml:space="preserve">(linked to </w:t>
            </w:r>
            <w:r>
              <w:rPr>
                <w:rFonts w:ascii="Arial" w:hAnsi="Arial" w:cs="Arial"/>
                <w:sz w:val="20"/>
              </w:rPr>
              <w:t xml:space="preserve">previous </w:t>
            </w:r>
            <w:r w:rsidRPr="00675E6B">
              <w:rPr>
                <w:rFonts w:ascii="Arial" w:hAnsi="Arial" w:cs="Arial"/>
                <w:sz w:val="20"/>
              </w:rPr>
              <w:t>weekly targets and relevant standards):</w:t>
            </w:r>
          </w:p>
          <w:p w14:paraId="41995F50" w14:textId="77777777" w:rsidR="00E87870" w:rsidRPr="00BB250E" w:rsidRDefault="00E87870" w:rsidP="00714D47">
            <w:pPr>
              <w:rPr>
                <w:rFonts w:ascii="Arial" w:hAnsi="Arial" w:cs="Arial"/>
                <w:b/>
                <w:i/>
                <w:color w:val="FF0000"/>
                <w:sz w:val="20"/>
              </w:rPr>
            </w:pPr>
            <w:r w:rsidRPr="00BB250E">
              <w:rPr>
                <w:rFonts w:ascii="Arial" w:hAnsi="Arial" w:cs="Arial"/>
                <w:b/>
                <w:i/>
                <w:color w:val="FF0000"/>
                <w:sz w:val="16"/>
              </w:rPr>
              <w:t>An agreed focus is helpful to monitor the trainee’s success in achieving previously agreed targets</w:t>
            </w:r>
            <w:r w:rsidRPr="00BB250E">
              <w:rPr>
                <w:rFonts w:ascii="Arial" w:hAnsi="Arial" w:cs="Arial"/>
                <w:b/>
                <w:i/>
                <w:color w:val="FF0000"/>
                <w:sz w:val="20"/>
              </w:rPr>
              <w:t xml:space="preserve">.  </w:t>
            </w:r>
          </w:p>
        </w:tc>
      </w:tr>
      <w:tr w:rsidR="00E87870" w:rsidRPr="00AB24F2" w14:paraId="3BC4D009" w14:textId="77777777" w:rsidTr="008E78F3">
        <w:trPr>
          <w:trHeight w:val="381"/>
        </w:trPr>
        <w:tc>
          <w:tcPr>
            <w:tcW w:w="10603" w:type="dxa"/>
            <w:gridSpan w:val="5"/>
          </w:tcPr>
          <w:p w14:paraId="3E7F7C00" w14:textId="00010C80" w:rsidR="00E87870" w:rsidRPr="00591410" w:rsidRDefault="00E700A5" w:rsidP="00714D47">
            <w:pPr>
              <w:rPr>
                <w:rFonts w:ascii="Arial" w:hAnsi="Arial" w:cs="Arial"/>
                <w:b/>
                <w:sz w:val="20"/>
              </w:rPr>
            </w:pPr>
            <w:r w:rsidRPr="00E700A5">
              <w:rPr>
                <w:rFonts w:ascii="Arial" w:hAnsi="Arial" w:cs="Arial"/>
                <w:b/>
                <w:sz w:val="20"/>
              </w:rPr>
              <w:t>Classroom environment with high expectations, including of behaviour (S1, S7 and S8)</w:t>
            </w:r>
          </w:p>
        </w:tc>
      </w:tr>
      <w:tr w:rsidR="00E87870" w:rsidRPr="00AB24F2" w14:paraId="03C48C33" w14:textId="77777777" w:rsidTr="003078A7">
        <w:tc>
          <w:tcPr>
            <w:tcW w:w="4824" w:type="dxa"/>
            <w:gridSpan w:val="2"/>
          </w:tcPr>
          <w:p w14:paraId="086DC06A" w14:textId="283F7634" w:rsidR="00E87870" w:rsidRDefault="0010751E" w:rsidP="00714D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What’s going well for the learners?</w:t>
            </w:r>
          </w:p>
          <w:p w14:paraId="757B5F7F" w14:textId="77777777" w:rsidR="00E87870" w:rsidRPr="00B05E94" w:rsidRDefault="00E87870" w:rsidP="00714D4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90B85CC" w14:textId="1EDF5714" w:rsidR="00E87870" w:rsidRDefault="00E8787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5B756A">
              <w:rPr>
                <w:rFonts w:ascii="Arial" w:hAnsi="Arial" w:cs="Arial"/>
                <w:b/>
                <w:i/>
                <w:color w:val="FF0000"/>
                <w:sz w:val="14"/>
                <w:szCs w:val="14"/>
              </w:rPr>
              <w:t>This section enables observers to evaluate the extent to which this aspect of the lesson has had a positive impact on pupil learning</w:t>
            </w:r>
            <w:r w:rsidR="00581923">
              <w:rPr>
                <w:rFonts w:ascii="Arial" w:hAnsi="Arial" w:cs="Arial"/>
                <w:b/>
                <w:i/>
                <w:color w:val="FF0000"/>
                <w:sz w:val="14"/>
                <w:szCs w:val="14"/>
              </w:rPr>
              <w:t xml:space="preserve"> in this SUBJECT</w:t>
            </w:r>
            <w:r w:rsidRPr="005B756A">
              <w:rPr>
                <w:rFonts w:ascii="Arial" w:hAnsi="Arial" w:cs="Arial"/>
                <w:b/>
                <w:i/>
                <w:color w:val="FF0000"/>
                <w:sz w:val="14"/>
                <w:szCs w:val="14"/>
              </w:rPr>
              <w:t>. It is useful to see this as a series of statements which summarise cause and effect.</w:t>
            </w:r>
            <w:r w:rsidRPr="00BB250E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For example: </w:t>
            </w:r>
          </w:p>
          <w:p w14:paraId="6A18A3EC" w14:textId="77777777" w:rsidR="00E87870" w:rsidRDefault="00E8787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B</w:t>
            </w:r>
            <w:r w:rsidRPr="00BB250E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ecause you managed the start of the lesson effectively, learning was 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purposeful from the outset.</w:t>
            </w:r>
          </w:p>
          <w:p w14:paraId="4E557325" w14:textId="77777777" w:rsidR="00E87870" w:rsidRDefault="00E8787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  <w:p w14:paraId="3F2F2730" w14:textId="42EEE185" w:rsidR="00E87870" w:rsidRDefault="00E8787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BB250E">
              <w:rPr>
                <w:rFonts w:ascii="Arial" w:hAnsi="Arial" w:cs="Arial"/>
                <w:i/>
                <w:color w:val="FF0000"/>
                <w:sz w:val="14"/>
                <w:szCs w:val="14"/>
              </w:rPr>
              <w:t>Your expectations for the group work were not sufficiently clear</w:t>
            </w:r>
            <w:r w:rsidR="00B7262C">
              <w:rPr>
                <w:rFonts w:ascii="Arial" w:hAnsi="Arial" w:cs="Arial"/>
                <w:i/>
                <w:color w:val="FF0000"/>
                <w:sz w:val="14"/>
                <w:szCs w:val="14"/>
              </w:rPr>
              <w:t>, pupils were off task</w:t>
            </w:r>
            <w:r w:rsidRPr="00BB250E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and this undermined the intended learning</w:t>
            </w:r>
            <w:r w:rsidR="00581923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of xxxx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.</w:t>
            </w:r>
          </w:p>
          <w:p w14:paraId="0EFF20A0" w14:textId="77777777" w:rsidR="00E87870" w:rsidRDefault="00E8787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  <w:p w14:paraId="6C9358D6" w14:textId="77777777" w:rsidR="00E87870" w:rsidRPr="00BB250E" w:rsidRDefault="00E8787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BB250E">
              <w:rPr>
                <w:rFonts w:ascii="Arial" w:hAnsi="Arial" w:cs="Arial"/>
                <w:i/>
                <w:color w:val="FF0000"/>
                <w:sz w:val="14"/>
                <w:szCs w:val="14"/>
              </w:rPr>
              <w:t>Because xxx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’s </w:t>
            </w:r>
            <w:r w:rsidRPr="00BB250E">
              <w:rPr>
                <w:rFonts w:ascii="Arial" w:hAnsi="Arial" w:cs="Arial"/>
                <w:i/>
                <w:color w:val="FF0000"/>
                <w:sz w:val="14"/>
                <w:szCs w:val="14"/>
              </w:rPr>
              <w:t>behaviour was not addressed early, he became increasingly off task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.</w:t>
            </w:r>
            <w:r w:rsidRPr="00BB250E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</w:t>
            </w:r>
          </w:p>
          <w:p w14:paraId="6BC40B37" w14:textId="77777777" w:rsidR="00E87870" w:rsidRPr="006C24E6" w:rsidRDefault="00E87870" w:rsidP="00714D47">
            <w:pPr>
              <w:rPr>
                <w:rFonts w:ascii="Arial" w:hAnsi="Arial" w:cs="Arial"/>
                <w:i/>
                <w:color w:val="538135" w:themeColor="accent6" w:themeShade="BF"/>
                <w:sz w:val="20"/>
              </w:rPr>
            </w:pPr>
          </w:p>
        </w:tc>
        <w:tc>
          <w:tcPr>
            <w:tcW w:w="5779" w:type="dxa"/>
            <w:gridSpan w:val="3"/>
          </w:tcPr>
          <w:p w14:paraId="5AEF3863" w14:textId="476C4368" w:rsidR="00E87870" w:rsidRDefault="0010751E" w:rsidP="00714D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steps</w:t>
            </w:r>
            <w:r w:rsidR="00E87870" w:rsidRPr="00A72A97">
              <w:rPr>
                <w:rFonts w:ascii="Arial" w:hAnsi="Arial" w:cs="Arial"/>
                <w:b/>
                <w:sz w:val="20"/>
              </w:rPr>
              <w:t>:</w:t>
            </w:r>
          </w:p>
          <w:p w14:paraId="26530E1A" w14:textId="77777777" w:rsidR="00E87870" w:rsidRPr="00B05E94" w:rsidRDefault="00E87870" w:rsidP="00714D4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B50B0A5" w14:textId="77777777" w:rsidR="00E87870" w:rsidRDefault="00E8787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5B756A">
              <w:rPr>
                <w:rFonts w:ascii="Arial" w:hAnsi="Arial" w:cs="Arial"/>
                <w:b/>
                <w:i/>
                <w:color w:val="FF0000"/>
                <w:sz w:val="14"/>
                <w:szCs w:val="14"/>
              </w:rPr>
              <w:t xml:space="preserve">This section enables observers to highlight key areas for consideration in order to improve learning. These might </w:t>
            </w:r>
            <w:r>
              <w:rPr>
                <w:rFonts w:ascii="Arial" w:hAnsi="Arial" w:cs="Arial"/>
                <w:b/>
                <w:i/>
                <w:color w:val="FF0000"/>
                <w:sz w:val="14"/>
                <w:szCs w:val="14"/>
              </w:rPr>
              <w:t xml:space="preserve">sometimes </w:t>
            </w:r>
            <w:r w:rsidRPr="005B756A">
              <w:rPr>
                <w:rFonts w:ascii="Arial" w:hAnsi="Arial" w:cs="Arial"/>
                <w:b/>
                <w:i/>
                <w:color w:val="FF0000"/>
                <w:sz w:val="14"/>
                <w:szCs w:val="14"/>
              </w:rPr>
              <w:t>be expressed as questions</w:t>
            </w:r>
            <w:r>
              <w:rPr>
                <w:rFonts w:ascii="Arial" w:hAnsi="Arial" w:cs="Arial"/>
                <w:b/>
                <w:i/>
                <w:color w:val="FF0000"/>
                <w:sz w:val="14"/>
                <w:szCs w:val="14"/>
              </w:rPr>
              <w:t xml:space="preserve"> and should be discussed in verbal feedback.</w:t>
            </w:r>
            <w:r w:rsidRPr="00BB250E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For example:</w:t>
            </w:r>
          </w:p>
          <w:p w14:paraId="4195826F" w14:textId="77777777" w:rsidR="00E87870" w:rsidRPr="00BB250E" w:rsidRDefault="00E8787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  <w:p w14:paraId="1FB9A3A9" w14:textId="42AFD902" w:rsidR="00E87870" w:rsidRDefault="00E8787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BB250E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How can you ensure that the end of the lesson is as purposeful as your excellent management of the start? </w:t>
            </w:r>
          </w:p>
          <w:p w14:paraId="6F24FF9C" w14:textId="796EF45C" w:rsidR="00903EC5" w:rsidRDefault="00903EC5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  <w:p w14:paraId="30A174D2" w14:textId="3F6B00D2" w:rsidR="00903EC5" w:rsidRDefault="00903EC5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Was groupwork an appro</w:t>
            </w:r>
            <w:r w:rsidR="00B7262C">
              <w:rPr>
                <w:rFonts w:ascii="Arial" w:hAnsi="Arial" w:cs="Arial"/>
                <w:i/>
                <w:color w:val="FF0000"/>
                <w:sz w:val="14"/>
                <w:szCs w:val="14"/>
              </w:rPr>
              <w:t>priate strategy? If so, strategies need to be taught to ensure it is purposeful.</w:t>
            </w:r>
          </w:p>
          <w:p w14:paraId="2FC83AE0" w14:textId="77777777" w:rsidR="00E87870" w:rsidRDefault="00E8787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  <w:p w14:paraId="244D20D9" w14:textId="77777777" w:rsidR="00E87870" w:rsidRPr="00BB250E" w:rsidRDefault="00E8787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What prevented</w:t>
            </w:r>
            <w:r w:rsidRPr="00BB250E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you 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from </w:t>
            </w:r>
            <w:r w:rsidRPr="00BB250E">
              <w:rPr>
                <w:rFonts w:ascii="Arial" w:hAnsi="Arial" w:cs="Arial"/>
                <w:i/>
                <w:color w:val="FF0000"/>
                <w:sz w:val="14"/>
                <w:szCs w:val="14"/>
              </w:rPr>
              <w:t>implement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ing</w:t>
            </w:r>
            <w:r w:rsidRPr="00BB250E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the School Behaviour policy with xxxxx at an earlier stage? 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How could the TA support you with Xxxxx?</w:t>
            </w:r>
          </w:p>
          <w:p w14:paraId="3DF1E3FF" w14:textId="77777777" w:rsidR="00E87870" w:rsidRPr="00A72A97" w:rsidRDefault="00E87870" w:rsidP="00714D4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87870" w:rsidRPr="00F6000F" w14:paraId="7C820CC5" w14:textId="77777777" w:rsidTr="008E78F3">
        <w:trPr>
          <w:trHeight w:val="307"/>
        </w:trPr>
        <w:tc>
          <w:tcPr>
            <w:tcW w:w="10603" w:type="dxa"/>
            <w:gridSpan w:val="5"/>
          </w:tcPr>
          <w:p w14:paraId="26433CD9" w14:textId="7B84CF3F" w:rsidR="00E87870" w:rsidRPr="00F6000F" w:rsidRDefault="00F368C6" w:rsidP="00714D47">
            <w:pPr>
              <w:rPr>
                <w:rFonts w:ascii="Arial" w:hAnsi="Arial" w:cs="Arial"/>
                <w:b/>
                <w:sz w:val="20"/>
              </w:rPr>
            </w:pPr>
            <w:r w:rsidRPr="00F368C6">
              <w:rPr>
                <w:rFonts w:ascii="Arial" w:hAnsi="Arial" w:cs="Arial"/>
                <w:b/>
                <w:sz w:val="20"/>
              </w:rPr>
              <w:t>Lesson design and delivery, including sequencing and choice of teaching methods (S2, S4)</w:t>
            </w:r>
          </w:p>
        </w:tc>
      </w:tr>
      <w:tr w:rsidR="00E87870" w14:paraId="51B62BC1" w14:textId="77777777" w:rsidTr="003078A7">
        <w:tc>
          <w:tcPr>
            <w:tcW w:w="4824" w:type="dxa"/>
            <w:gridSpan w:val="2"/>
          </w:tcPr>
          <w:p w14:paraId="462CF50E" w14:textId="657B9A72" w:rsidR="0090444E" w:rsidRDefault="0090444E" w:rsidP="0090444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What’s going well for the learners?</w:t>
            </w:r>
          </w:p>
          <w:p w14:paraId="51E0E419" w14:textId="77777777" w:rsidR="00292581" w:rsidRDefault="00292581" w:rsidP="0090444E">
            <w:pPr>
              <w:rPr>
                <w:rFonts w:ascii="Arial" w:hAnsi="Arial" w:cs="Arial"/>
                <w:b/>
                <w:sz w:val="20"/>
              </w:rPr>
            </w:pPr>
          </w:p>
          <w:p w14:paraId="0DE44FEE" w14:textId="3D6DF91B" w:rsidR="00E87870" w:rsidRDefault="00E8787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Systematic </w:t>
            </w:r>
            <w:r w:rsidRPr="000573F3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use of 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the </w:t>
            </w:r>
            <w:r w:rsidRPr="000573F3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technical language identified in your planning embedded 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most </w:t>
            </w:r>
            <w:r w:rsidRPr="000573F3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key terms in the children’s vocabulary and enabled them to </w:t>
            </w:r>
            <w:r w:rsidR="009E685F">
              <w:rPr>
                <w:rFonts w:ascii="Arial" w:hAnsi="Arial" w:cs="Arial"/>
                <w:i/>
                <w:color w:val="FF0000"/>
                <w:sz w:val="14"/>
                <w:szCs w:val="14"/>
              </w:rPr>
              <w:t>use</w:t>
            </w:r>
            <w:r w:rsidRPr="000573F3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these int subsequent talk-based tasks and/or writing. </w:t>
            </w:r>
          </w:p>
          <w:p w14:paraId="3EFA594D" w14:textId="77777777" w:rsidR="00225FE0" w:rsidRDefault="00225FE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  <w:p w14:paraId="0ADB16C9" w14:textId="63B30B52" w:rsidR="00E87870" w:rsidRDefault="00E8787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Because your planning successfully built on prior learning and you </w:t>
            </w:r>
            <w:r w:rsidR="00222DC9">
              <w:rPr>
                <w:rFonts w:ascii="Arial" w:hAnsi="Arial" w:cs="Arial"/>
                <w:i/>
                <w:color w:val="FF0000"/>
                <w:sz w:val="14"/>
                <w:szCs w:val="14"/>
              </w:rPr>
              <w:t>sequenced activities c</w:t>
            </w:r>
            <w:r w:rsidR="000C4B1A">
              <w:rPr>
                <w:rFonts w:ascii="Arial" w:hAnsi="Arial" w:cs="Arial"/>
                <w:i/>
                <w:color w:val="FF0000"/>
                <w:sz w:val="14"/>
                <w:szCs w:val="14"/>
              </w:rPr>
              <w:t>a</w:t>
            </w:r>
            <w:r w:rsidR="00222DC9">
              <w:rPr>
                <w:rFonts w:ascii="Arial" w:hAnsi="Arial" w:cs="Arial"/>
                <w:i/>
                <w:color w:val="FF0000"/>
                <w:sz w:val="14"/>
                <w:szCs w:val="14"/>
              </w:rPr>
              <w:t>refully</w:t>
            </w:r>
            <w:r w:rsidR="000C4B1A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, in incremental steps, most pupils achieved </w:t>
            </w:r>
            <w:r w:rsidR="00E94839">
              <w:rPr>
                <w:rFonts w:ascii="Arial" w:hAnsi="Arial" w:cs="Arial"/>
                <w:i/>
                <w:color w:val="FF0000"/>
                <w:sz w:val="14"/>
                <w:szCs w:val="14"/>
              </w:rPr>
              <w:t>your intended learning</w:t>
            </w:r>
            <w:r w:rsidR="000C4B1A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</w:t>
            </w:r>
          </w:p>
          <w:p w14:paraId="459D4507" w14:textId="77777777" w:rsidR="00225FE0" w:rsidRPr="000573F3" w:rsidRDefault="00225FE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  <w:p w14:paraId="68C0801A" w14:textId="77777777" w:rsidR="00E87870" w:rsidRPr="00A72A97" w:rsidRDefault="00E87870" w:rsidP="00225FE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79" w:type="dxa"/>
            <w:gridSpan w:val="3"/>
          </w:tcPr>
          <w:p w14:paraId="58156A8F" w14:textId="0FF61AB0" w:rsidR="00892729" w:rsidRDefault="0090444E" w:rsidP="00714D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steps:</w:t>
            </w:r>
          </w:p>
          <w:p w14:paraId="6F6A8BA1" w14:textId="77777777" w:rsidR="00292581" w:rsidRDefault="00292581" w:rsidP="00714D47">
            <w:pPr>
              <w:rPr>
                <w:rFonts w:ascii="Arial" w:hAnsi="Arial" w:cs="Arial"/>
                <w:b/>
                <w:sz w:val="20"/>
              </w:rPr>
            </w:pPr>
          </w:p>
          <w:p w14:paraId="4CE345E5" w14:textId="651142FB" w:rsidR="00E87870" w:rsidRDefault="00E8787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1B341C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Did the </w:t>
            </w:r>
            <w:r w:rsidR="004012D6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SEND </w:t>
            </w:r>
            <w:r w:rsidRPr="001B341C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children fully understand the 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concept of xxxx? There seemed to be some misconceptions apparent in their answers. How might you have explained this more effectively and what additional resources might have helped</w:t>
            </w:r>
            <w:r w:rsidR="00E94839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them to make greater progress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?</w:t>
            </w:r>
          </w:p>
          <w:p w14:paraId="45FD3BBB" w14:textId="77777777" w:rsidR="00E87870" w:rsidRDefault="00E8787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  <w:p w14:paraId="77D8EF97" w14:textId="77777777" w:rsidR="00E87870" w:rsidRDefault="00E8787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  <w:p w14:paraId="586C66F2" w14:textId="77F18E15" w:rsidR="00E87870" w:rsidRPr="001B341C" w:rsidRDefault="00E8787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E87870" w14:paraId="66296468" w14:textId="77777777" w:rsidTr="008E78F3">
        <w:trPr>
          <w:trHeight w:val="399"/>
        </w:trPr>
        <w:tc>
          <w:tcPr>
            <w:tcW w:w="10603" w:type="dxa"/>
            <w:gridSpan w:val="5"/>
          </w:tcPr>
          <w:p w14:paraId="54B95CC9" w14:textId="77B10718" w:rsidR="00E87870" w:rsidRPr="00591410" w:rsidRDefault="001E5908" w:rsidP="00714D47">
            <w:pPr>
              <w:rPr>
                <w:rFonts w:ascii="Arial" w:hAnsi="Arial" w:cs="Arial"/>
                <w:b/>
                <w:sz w:val="20"/>
              </w:rPr>
            </w:pPr>
            <w:r w:rsidRPr="001E5908">
              <w:rPr>
                <w:rFonts w:ascii="Arial" w:hAnsi="Arial" w:cs="Arial"/>
                <w:b/>
                <w:sz w:val="20"/>
              </w:rPr>
              <w:t>Adapting planning and teaching to ensure that individual needs are met (S4,S5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E87870" w14:paraId="4FD74BC1" w14:textId="77777777" w:rsidTr="003078A7">
        <w:tc>
          <w:tcPr>
            <w:tcW w:w="4824" w:type="dxa"/>
            <w:gridSpan w:val="2"/>
          </w:tcPr>
          <w:p w14:paraId="316F1E18" w14:textId="7D330F28" w:rsidR="00E87870" w:rsidRDefault="00403298" w:rsidP="00714D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What’s going well for the learners?</w:t>
            </w:r>
          </w:p>
          <w:p w14:paraId="0EE2533E" w14:textId="77777777" w:rsidR="00E87870" w:rsidRDefault="00E8787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0C4480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Because 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of very effective modelling, all learners were able to follow instructions and move swiftly onto the written task.</w:t>
            </w:r>
          </w:p>
          <w:p w14:paraId="1BA020CE" w14:textId="77777777" w:rsidR="00E87870" w:rsidRDefault="00E8787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  <w:p w14:paraId="691749E9" w14:textId="77777777" w:rsidR="00E87870" w:rsidRDefault="00E8787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Because the task was very prescriptive, some learners were not sufficiently challenged; they finished early but were not provided with further work.</w:t>
            </w:r>
          </w:p>
          <w:p w14:paraId="3D7B6FFF" w14:textId="77777777" w:rsidR="00E87870" w:rsidRPr="000C4480" w:rsidRDefault="00E8787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  <w:p w14:paraId="4384693F" w14:textId="77777777" w:rsidR="00E87870" w:rsidRDefault="00E8787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Xxxx found the task impossible to access and did not learn effectively because his specific needs had not been met. </w:t>
            </w:r>
          </w:p>
          <w:p w14:paraId="49C66709" w14:textId="77777777" w:rsidR="00E87870" w:rsidRPr="000C4480" w:rsidRDefault="00E8787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5779" w:type="dxa"/>
            <w:gridSpan w:val="3"/>
          </w:tcPr>
          <w:p w14:paraId="5B6B933E" w14:textId="77DBF35F" w:rsidR="00E87870" w:rsidRDefault="00403298" w:rsidP="00714D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Steps</w:t>
            </w:r>
            <w:r w:rsidR="00E87870" w:rsidRPr="00A72A97">
              <w:rPr>
                <w:rFonts w:ascii="Arial" w:hAnsi="Arial" w:cs="Arial"/>
                <w:b/>
                <w:sz w:val="20"/>
              </w:rPr>
              <w:t>:</w:t>
            </w:r>
          </w:p>
          <w:p w14:paraId="4033AB0E" w14:textId="77777777" w:rsidR="00E87870" w:rsidRDefault="00E8787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  <w:p w14:paraId="0A75E480" w14:textId="77777777" w:rsidR="003418FE" w:rsidRDefault="003418FE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  <w:p w14:paraId="0ABB2465" w14:textId="77777777" w:rsidR="003418FE" w:rsidRDefault="003418FE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  <w:p w14:paraId="0A5FEF50" w14:textId="77777777" w:rsidR="003418FE" w:rsidRDefault="003418FE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  <w:p w14:paraId="1935FFA5" w14:textId="1D6C790D" w:rsidR="00E87870" w:rsidRDefault="00E8787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704A54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How could you have extended 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higher attaining</w:t>
            </w:r>
            <w:r w:rsidRPr="00704A54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learners?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</w:t>
            </w:r>
            <w:r w:rsidR="003418FE">
              <w:rPr>
                <w:rFonts w:ascii="Arial" w:hAnsi="Arial" w:cs="Arial"/>
                <w:i/>
                <w:color w:val="FF0000"/>
                <w:sz w:val="14"/>
                <w:szCs w:val="14"/>
              </w:rPr>
              <w:t>Would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a more open-ended task have been more appropriate</w:t>
            </w:r>
          </w:p>
          <w:p w14:paraId="479D2253" w14:textId="77777777" w:rsidR="00E87870" w:rsidRDefault="00E8787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  <w:p w14:paraId="1498CD89" w14:textId="77777777" w:rsidR="003418FE" w:rsidRDefault="003418FE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  <w:p w14:paraId="723AABA2" w14:textId="49A6A6C7" w:rsidR="00E87870" w:rsidRPr="00704A54" w:rsidRDefault="00E8787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You must ensure that xxxx has the support he needs. Please speak with his LSA to understand his needs more effectively.</w:t>
            </w:r>
          </w:p>
        </w:tc>
      </w:tr>
      <w:tr w:rsidR="00E87870" w14:paraId="4432D43E" w14:textId="77777777" w:rsidTr="008E78F3">
        <w:trPr>
          <w:trHeight w:val="311"/>
        </w:trPr>
        <w:tc>
          <w:tcPr>
            <w:tcW w:w="10603" w:type="dxa"/>
            <w:gridSpan w:val="5"/>
          </w:tcPr>
          <w:p w14:paraId="11820628" w14:textId="1F6D31B3" w:rsidR="00E87870" w:rsidRPr="004557D1" w:rsidRDefault="0081419D" w:rsidP="00714D47">
            <w:pPr>
              <w:rPr>
                <w:rFonts w:ascii="Arial" w:hAnsi="Arial" w:cs="Arial"/>
                <w:b/>
                <w:sz w:val="20"/>
              </w:rPr>
            </w:pPr>
            <w:r w:rsidRPr="0081419D">
              <w:rPr>
                <w:rFonts w:ascii="Arial" w:hAnsi="Arial" w:cs="Arial"/>
                <w:b/>
                <w:sz w:val="20"/>
              </w:rPr>
              <w:t>Pupil progress in this lesson and use of assessment (including questioning) (S6):</w:t>
            </w:r>
          </w:p>
        </w:tc>
      </w:tr>
      <w:tr w:rsidR="00E87870" w14:paraId="08BCB59F" w14:textId="77777777" w:rsidTr="003078A7">
        <w:tc>
          <w:tcPr>
            <w:tcW w:w="4824" w:type="dxa"/>
            <w:gridSpan w:val="2"/>
          </w:tcPr>
          <w:p w14:paraId="6D0532B3" w14:textId="3964D303" w:rsidR="00E87870" w:rsidRDefault="00DA1853" w:rsidP="00714D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What’s going well for the learners?</w:t>
            </w:r>
          </w:p>
          <w:p w14:paraId="7B76F79B" w14:textId="77777777" w:rsidR="00E87870" w:rsidRPr="00B05E94" w:rsidRDefault="00E87870" w:rsidP="00714D4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E05FBCF" w14:textId="77EE8032" w:rsidR="00E87870" w:rsidRPr="000573F3" w:rsidRDefault="00E87870" w:rsidP="00714D47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i/>
                <w:color w:val="FF0000"/>
                <w:sz w:val="14"/>
                <w:szCs w:val="14"/>
              </w:rPr>
            </w:pPr>
            <w:r w:rsidRPr="000573F3">
              <w:rPr>
                <w:rFonts w:ascii="Arial" w:hAnsi="Arial" w:cs="Arial"/>
                <w:bCs/>
                <w:i/>
                <w:color w:val="FF0000"/>
                <w:sz w:val="14"/>
                <w:szCs w:val="14"/>
              </w:rPr>
              <w:t xml:space="preserve">Your questions challenged and targeted specific children and you reiterated what children suggested and built on their responses justifying why you accepted or rejected their answers; this ensured learning of key concepts was consolidated. </w:t>
            </w:r>
          </w:p>
          <w:p w14:paraId="6699E979" w14:textId="77777777" w:rsidR="00E87870" w:rsidRPr="000573F3" w:rsidRDefault="00E87870" w:rsidP="00714D47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i/>
                <w:color w:val="FF0000"/>
                <w:sz w:val="14"/>
                <w:szCs w:val="14"/>
              </w:rPr>
            </w:pPr>
          </w:p>
          <w:p w14:paraId="399EA66B" w14:textId="5A6F391A" w:rsidR="00E87870" w:rsidRPr="000573F3" w:rsidRDefault="00E87870" w:rsidP="00714D47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i/>
                <w:color w:val="FF0000"/>
                <w:sz w:val="14"/>
                <w:szCs w:val="14"/>
              </w:rPr>
            </w:pPr>
            <w:r w:rsidRPr="000573F3">
              <w:rPr>
                <w:rFonts w:ascii="Arial" w:hAnsi="Arial" w:cs="Arial"/>
                <w:bCs/>
                <w:i/>
                <w:color w:val="FF0000"/>
                <w:sz w:val="14"/>
                <w:szCs w:val="14"/>
              </w:rPr>
              <w:t xml:space="preserve">Because of good use of the </w:t>
            </w:r>
            <w:r w:rsidR="00A435A7">
              <w:rPr>
                <w:rFonts w:ascii="Arial" w:hAnsi="Arial" w:cs="Arial"/>
                <w:bCs/>
                <w:i/>
                <w:color w:val="FF0000"/>
                <w:sz w:val="14"/>
                <w:szCs w:val="14"/>
              </w:rPr>
              <w:t>review</w:t>
            </w:r>
            <w:r w:rsidRPr="000573F3">
              <w:rPr>
                <w:rFonts w:ascii="Arial" w:hAnsi="Arial" w:cs="Arial"/>
                <w:bCs/>
                <w:i/>
                <w:color w:val="FF0000"/>
                <w:sz w:val="14"/>
                <w:szCs w:val="14"/>
              </w:rPr>
              <w:t xml:space="preserve"> after the group work, the class maintained a clear focus on the learning intentions and were fully aware of their progress. </w:t>
            </w:r>
          </w:p>
          <w:p w14:paraId="16631A16" w14:textId="77777777" w:rsidR="00E87870" w:rsidRPr="006C24E6" w:rsidRDefault="00E87870" w:rsidP="00714D47">
            <w:pPr>
              <w:rPr>
                <w:rFonts w:ascii="Arial" w:hAnsi="Arial" w:cs="Arial"/>
                <w:b/>
                <w:color w:val="538135" w:themeColor="accent6" w:themeShade="BF"/>
                <w:sz w:val="14"/>
              </w:rPr>
            </w:pPr>
          </w:p>
        </w:tc>
        <w:tc>
          <w:tcPr>
            <w:tcW w:w="5779" w:type="dxa"/>
            <w:gridSpan w:val="3"/>
          </w:tcPr>
          <w:p w14:paraId="72EC6ED8" w14:textId="63A2C607" w:rsidR="00E87870" w:rsidRDefault="00DA1853" w:rsidP="00714D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Steps</w:t>
            </w:r>
            <w:r w:rsidR="00E87870" w:rsidRPr="00A72A97">
              <w:rPr>
                <w:rFonts w:ascii="Arial" w:hAnsi="Arial" w:cs="Arial"/>
                <w:b/>
                <w:sz w:val="20"/>
              </w:rPr>
              <w:t>:</w:t>
            </w:r>
          </w:p>
          <w:p w14:paraId="73653ECA" w14:textId="77777777" w:rsidR="00E87870" w:rsidRDefault="00E87870" w:rsidP="00714D47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i/>
                <w:color w:val="FF0000"/>
                <w:sz w:val="14"/>
                <w:szCs w:val="14"/>
              </w:rPr>
            </w:pPr>
          </w:p>
          <w:p w14:paraId="0E26C1FF" w14:textId="77777777" w:rsidR="00E87870" w:rsidRPr="000573F3" w:rsidRDefault="00E87870" w:rsidP="00714D47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i/>
                <w:color w:val="FF0000"/>
                <w:sz w:val="14"/>
                <w:szCs w:val="14"/>
              </w:rPr>
            </w:pPr>
            <w:r w:rsidRPr="000573F3">
              <w:rPr>
                <w:rFonts w:ascii="Arial" w:hAnsi="Arial" w:cs="Arial"/>
                <w:bCs/>
                <w:i/>
                <w:color w:val="FF0000"/>
                <w:sz w:val="14"/>
                <w:szCs w:val="14"/>
              </w:rPr>
              <w:t>Several opportunities were given to individuals to give further explanation</w:t>
            </w:r>
            <w:r>
              <w:rPr>
                <w:rFonts w:ascii="Arial" w:hAnsi="Arial" w:cs="Arial"/>
                <w:bCs/>
                <w:i/>
                <w:color w:val="FF0000"/>
                <w:sz w:val="14"/>
                <w:szCs w:val="14"/>
              </w:rPr>
              <w:t xml:space="preserve"> and to</w:t>
            </w:r>
            <w:r w:rsidRPr="000573F3">
              <w:rPr>
                <w:rFonts w:ascii="Arial" w:hAnsi="Arial" w:cs="Arial"/>
                <w:bCs/>
                <w:i/>
                <w:color w:val="FF0000"/>
                <w:sz w:val="14"/>
                <w:szCs w:val="14"/>
              </w:rPr>
              <w:t xml:space="preserve"> select and articulate the evidence to support their </w:t>
            </w:r>
            <w:r>
              <w:rPr>
                <w:rFonts w:ascii="Arial" w:hAnsi="Arial" w:cs="Arial"/>
                <w:bCs/>
                <w:i/>
                <w:color w:val="FF0000"/>
                <w:sz w:val="14"/>
                <w:szCs w:val="14"/>
              </w:rPr>
              <w:t>views</w:t>
            </w:r>
            <w:r w:rsidRPr="000573F3">
              <w:rPr>
                <w:rFonts w:ascii="Arial" w:hAnsi="Arial" w:cs="Arial"/>
                <w:bCs/>
                <w:i/>
                <w:color w:val="FF0000"/>
                <w:sz w:val="14"/>
                <w:szCs w:val="14"/>
              </w:rPr>
              <w:t xml:space="preserve"> – could examples of this been demonstrated earlier in the lesson?</w:t>
            </w:r>
          </w:p>
          <w:p w14:paraId="7FED1BCA" w14:textId="77777777" w:rsidR="00E87870" w:rsidRPr="000573F3" w:rsidRDefault="00E87870" w:rsidP="00714D47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i/>
                <w:color w:val="FF0000"/>
                <w:sz w:val="14"/>
                <w:szCs w:val="14"/>
              </w:rPr>
            </w:pPr>
          </w:p>
          <w:p w14:paraId="46501183" w14:textId="3DD5DD4C" w:rsidR="00E87870" w:rsidRPr="00A72A97" w:rsidRDefault="00E87870" w:rsidP="00714D47">
            <w:pPr>
              <w:rPr>
                <w:rFonts w:ascii="Arial" w:hAnsi="Arial" w:cs="Arial"/>
                <w:b/>
                <w:sz w:val="20"/>
              </w:rPr>
            </w:pPr>
            <w:r w:rsidRPr="000573F3">
              <w:rPr>
                <w:rFonts w:ascii="Arial" w:hAnsi="Arial" w:cs="Arial"/>
                <w:bCs/>
                <w:i/>
                <w:color w:val="FF0000"/>
                <w:sz w:val="14"/>
                <w:szCs w:val="14"/>
              </w:rPr>
              <w:t xml:space="preserve">Consider other ways to target children to enter into </w:t>
            </w:r>
            <w:r w:rsidR="00352250">
              <w:rPr>
                <w:rFonts w:ascii="Arial" w:hAnsi="Arial" w:cs="Arial"/>
                <w:bCs/>
                <w:i/>
                <w:color w:val="FF0000"/>
                <w:sz w:val="14"/>
                <w:szCs w:val="14"/>
              </w:rPr>
              <w:t xml:space="preserve">class </w:t>
            </w:r>
            <w:r w:rsidRPr="000573F3">
              <w:rPr>
                <w:rFonts w:ascii="Arial" w:hAnsi="Arial" w:cs="Arial"/>
                <w:bCs/>
                <w:i/>
                <w:color w:val="FF0000"/>
                <w:sz w:val="14"/>
                <w:szCs w:val="14"/>
              </w:rPr>
              <w:t>discussion</w:t>
            </w:r>
            <w:r w:rsidR="00352250">
              <w:rPr>
                <w:rFonts w:ascii="Arial" w:hAnsi="Arial" w:cs="Arial"/>
                <w:bCs/>
                <w:i/>
                <w:color w:val="FF0000"/>
                <w:sz w:val="14"/>
                <w:szCs w:val="14"/>
              </w:rPr>
              <w:t>- let’s talk about this at our weekly meeting.</w:t>
            </w:r>
          </w:p>
        </w:tc>
      </w:tr>
      <w:tr w:rsidR="00E87870" w14:paraId="1AC8CE00" w14:textId="77777777" w:rsidTr="008E78F3">
        <w:trPr>
          <w:trHeight w:val="441"/>
        </w:trPr>
        <w:tc>
          <w:tcPr>
            <w:tcW w:w="10603" w:type="dxa"/>
            <w:gridSpan w:val="5"/>
          </w:tcPr>
          <w:p w14:paraId="4A903EDF" w14:textId="65A33924" w:rsidR="00E87870" w:rsidRPr="00A72A97" w:rsidRDefault="0010751E" w:rsidP="00714D47">
            <w:pPr>
              <w:rPr>
                <w:rFonts w:ascii="Arial" w:hAnsi="Arial" w:cs="Arial"/>
                <w:b/>
                <w:sz w:val="20"/>
              </w:rPr>
            </w:pPr>
            <w:r w:rsidRPr="0010751E">
              <w:rPr>
                <w:rFonts w:ascii="Arial" w:hAnsi="Arial" w:cs="Arial"/>
                <w:b/>
                <w:sz w:val="20"/>
              </w:rPr>
              <w:t>Comments on Trainee’s Subject Knowledge and Pedagogy (S3): (</w:t>
            </w:r>
            <w:r w:rsidRPr="00752812">
              <w:rPr>
                <w:rFonts w:ascii="Arial" w:hAnsi="Arial" w:cs="Arial"/>
                <w:b/>
                <w:sz w:val="16"/>
                <w:szCs w:val="16"/>
              </w:rPr>
              <w:t>as appropriate to age and context, so areas of learning in EYFS for example)</w:t>
            </w:r>
          </w:p>
        </w:tc>
      </w:tr>
      <w:tr w:rsidR="00E87870" w14:paraId="5CCE8A2F" w14:textId="77777777" w:rsidTr="003078A7">
        <w:tc>
          <w:tcPr>
            <w:tcW w:w="4824" w:type="dxa"/>
            <w:gridSpan w:val="2"/>
          </w:tcPr>
          <w:p w14:paraId="24939970" w14:textId="739C6304" w:rsidR="00E87870" w:rsidRDefault="00DA1853" w:rsidP="00714D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What’s going well for the learners?</w:t>
            </w:r>
          </w:p>
          <w:p w14:paraId="3EE41147" w14:textId="77777777" w:rsidR="00DA1853" w:rsidRDefault="00DA1853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  <w:p w14:paraId="0C82785A" w14:textId="179F61AE" w:rsidR="00981BD8" w:rsidRDefault="00116E30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Your </w:t>
            </w:r>
            <w:r w:rsidR="006E36DB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confident understanding of the subject, led to clear explanations and </w:t>
            </w:r>
            <w:r w:rsidR="00981BD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anticipation of areas of difficulty, this meant that </w:t>
            </w:r>
            <w:r w:rsidR="00D60594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most </w:t>
            </w:r>
            <w:r w:rsidR="00981BD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learners were confident in developing their knowledge of this new concept. </w:t>
            </w:r>
          </w:p>
          <w:p w14:paraId="06A7902A" w14:textId="77777777" w:rsidR="00981BD8" w:rsidRDefault="00981BD8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  <w:p w14:paraId="2EC6AA60" w14:textId="76EA62C4" w:rsidR="00E87870" w:rsidRDefault="00981BD8" w:rsidP="00714D4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</w:t>
            </w:r>
            <w:r w:rsidR="006E36DB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</w:t>
            </w:r>
            <w:r w:rsidR="00225FE0" w:rsidRPr="00225FE0">
              <w:rPr>
                <w:rFonts w:ascii="Arial" w:hAnsi="Arial" w:cs="Arial"/>
                <w:i/>
                <w:color w:val="FF0000"/>
                <w:sz w:val="14"/>
                <w:szCs w:val="14"/>
              </w:rPr>
              <w:t>Because phonemes were not always articulated correctly you did not always provide an appropriate model for the children</w:t>
            </w:r>
          </w:p>
          <w:p w14:paraId="3AE97E06" w14:textId="77777777" w:rsidR="008E78F3" w:rsidRPr="00B4361C" w:rsidRDefault="008E78F3" w:rsidP="006737D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5779" w:type="dxa"/>
            <w:gridSpan w:val="3"/>
          </w:tcPr>
          <w:p w14:paraId="2A947610" w14:textId="4CDE066B" w:rsidR="00E87870" w:rsidRDefault="00DA1853" w:rsidP="00714D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steps</w:t>
            </w:r>
            <w:r w:rsidR="00E87870" w:rsidRPr="00A72A97">
              <w:rPr>
                <w:rFonts w:ascii="Arial" w:hAnsi="Arial" w:cs="Arial"/>
                <w:b/>
                <w:sz w:val="20"/>
              </w:rPr>
              <w:t>:</w:t>
            </w:r>
          </w:p>
          <w:p w14:paraId="1C81FB0A" w14:textId="77777777" w:rsidR="00E87870" w:rsidRPr="00B05E94" w:rsidRDefault="00E87870" w:rsidP="00714D4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6650409" w14:textId="468C2113" w:rsidR="00700EC8" w:rsidRDefault="00981BD8" w:rsidP="00714D47">
            <w:pPr>
              <w:rPr>
                <w:rFonts w:ascii="Arial" w:hAnsi="Arial" w:cs="Arial"/>
                <w:bCs/>
                <w:i/>
                <w:color w:val="FF0000"/>
                <w:kern w:val="32"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color w:val="FF0000"/>
                <w:kern w:val="32"/>
                <w:sz w:val="14"/>
                <w:szCs w:val="14"/>
              </w:rPr>
              <w:t xml:space="preserve">Work in books showed </w:t>
            </w:r>
            <w:r w:rsidR="00700EC8">
              <w:rPr>
                <w:rFonts w:ascii="Arial" w:hAnsi="Arial" w:cs="Arial"/>
                <w:bCs/>
                <w:i/>
                <w:color w:val="FF0000"/>
                <w:kern w:val="32"/>
                <w:sz w:val="14"/>
                <w:szCs w:val="14"/>
              </w:rPr>
              <w:t>a few misconceptions. Let’s discuss how to address these in the next lesson you plan for this group.</w:t>
            </w:r>
          </w:p>
          <w:p w14:paraId="3F51F761" w14:textId="77777777" w:rsidR="00700EC8" w:rsidRDefault="00700EC8" w:rsidP="00714D47">
            <w:pPr>
              <w:rPr>
                <w:rFonts w:ascii="Arial" w:hAnsi="Arial" w:cs="Arial"/>
                <w:bCs/>
                <w:i/>
                <w:color w:val="FF0000"/>
                <w:kern w:val="32"/>
                <w:sz w:val="14"/>
                <w:szCs w:val="14"/>
              </w:rPr>
            </w:pPr>
          </w:p>
          <w:p w14:paraId="5768E425" w14:textId="77777777" w:rsidR="008B34AD" w:rsidRDefault="008B34AD" w:rsidP="00714D47">
            <w:pPr>
              <w:rPr>
                <w:rFonts w:ascii="Arial" w:hAnsi="Arial" w:cs="Arial"/>
                <w:bCs/>
                <w:i/>
                <w:color w:val="FF0000"/>
                <w:kern w:val="32"/>
                <w:sz w:val="14"/>
                <w:szCs w:val="14"/>
              </w:rPr>
            </w:pPr>
          </w:p>
          <w:p w14:paraId="0535101E" w14:textId="58730B2E" w:rsidR="006737D9" w:rsidRDefault="008B34AD" w:rsidP="00714D47">
            <w:pPr>
              <w:rPr>
                <w:rFonts w:ascii="Arial" w:hAnsi="Arial" w:cs="Arial"/>
                <w:bCs/>
                <w:i/>
                <w:color w:val="FF0000"/>
                <w:kern w:val="32"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color w:val="FF0000"/>
                <w:kern w:val="32"/>
                <w:sz w:val="14"/>
                <w:szCs w:val="14"/>
              </w:rPr>
              <w:t xml:space="preserve">You need </w:t>
            </w:r>
            <w:r w:rsidR="00260725" w:rsidRPr="00260725">
              <w:rPr>
                <w:rFonts w:ascii="Arial" w:hAnsi="Arial" w:cs="Arial"/>
                <w:bCs/>
                <w:i/>
                <w:color w:val="FF0000"/>
                <w:kern w:val="32"/>
                <w:sz w:val="14"/>
                <w:szCs w:val="14"/>
              </w:rPr>
              <w:t>to improve your articulation of key phonemes</w:t>
            </w:r>
            <w:r>
              <w:t xml:space="preserve"> </w:t>
            </w:r>
            <w:r w:rsidRPr="008B34AD">
              <w:rPr>
                <w:rFonts w:ascii="Arial" w:hAnsi="Arial" w:cs="Arial"/>
                <w:bCs/>
                <w:i/>
                <w:color w:val="FF0000"/>
                <w:kern w:val="32"/>
                <w:sz w:val="14"/>
                <w:szCs w:val="14"/>
              </w:rPr>
              <w:t>What could you do</w:t>
            </w:r>
            <w:r>
              <w:rPr>
                <w:rFonts w:ascii="Arial" w:hAnsi="Arial" w:cs="Arial"/>
                <w:bCs/>
                <w:i/>
                <w:color w:val="FF0000"/>
                <w:kern w:val="32"/>
                <w:sz w:val="14"/>
                <w:szCs w:val="14"/>
              </w:rPr>
              <w:t xml:space="preserve">? </w:t>
            </w:r>
          </w:p>
          <w:p w14:paraId="334B1703" w14:textId="77777777" w:rsidR="006737D9" w:rsidRDefault="006737D9" w:rsidP="00714D47">
            <w:pPr>
              <w:rPr>
                <w:rFonts w:ascii="Arial" w:hAnsi="Arial" w:cs="Arial"/>
                <w:bCs/>
                <w:i/>
                <w:color w:val="FF0000"/>
                <w:kern w:val="32"/>
                <w:sz w:val="14"/>
                <w:szCs w:val="14"/>
              </w:rPr>
            </w:pPr>
          </w:p>
          <w:p w14:paraId="27680683" w14:textId="5F962DB0" w:rsidR="00E87870" w:rsidRPr="00892BF7" w:rsidRDefault="00E87870" w:rsidP="00714D47">
            <w:pPr>
              <w:rPr>
                <w:rFonts w:ascii="Arial" w:hAnsi="Arial" w:cs="Arial"/>
                <w:b/>
                <w:i/>
                <w:color w:val="FF0000"/>
                <w:sz w:val="14"/>
                <w:szCs w:val="14"/>
              </w:rPr>
            </w:pPr>
          </w:p>
        </w:tc>
      </w:tr>
      <w:tr w:rsidR="00E87870" w14:paraId="358D4DD6" w14:textId="77777777" w:rsidTr="00714D47">
        <w:tc>
          <w:tcPr>
            <w:tcW w:w="10603" w:type="dxa"/>
            <w:gridSpan w:val="5"/>
          </w:tcPr>
          <w:p w14:paraId="7A98088F" w14:textId="77777777" w:rsidR="00E87870" w:rsidRPr="0059240A" w:rsidRDefault="00E87870" w:rsidP="00714D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Areas</w:t>
            </w:r>
            <w:r w:rsidRPr="00604363">
              <w:rPr>
                <w:rFonts w:ascii="Arial" w:hAnsi="Arial" w:cs="Arial"/>
                <w:b/>
                <w:sz w:val="20"/>
              </w:rPr>
              <w:t xml:space="preserve"> for discussion </w:t>
            </w:r>
            <w:r>
              <w:rPr>
                <w:rFonts w:ascii="Arial" w:hAnsi="Arial" w:cs="Arial"/>
                <w:b/>
                <w:sz w:val="20"/>
              </w:rPr>
              <w:t xml:space="preserve">at </w:t>
            </w:r>
            <w:r w:rsidRPr="00604363">
              <w:rPr>
                <w:rFonts w:ascii="Arial" w:hAnsi="Arial" w:cs="Arial"/>
                <w:b/>
                <w:sz w:val="20"/>
              </w:rPr>
              <w:t>the weekly meeting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87870" w14:paraId="72664611" w14:textId="77777777" w:rsidTr="003078A7">
        <w:tc>
          <w:tcPr>
            <w:tcW w:w="4824" w:type="dxa"/>
            <w:gridSpan w:val="2"/>
          </w:tcPr>
          <w:p w14:paraId="08EFD633" w14:textId="6F631F3A" w:rsidR="00E87870" w:rsidRDefault="00E87870" w:rsidP="00714D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Overall</w:t>
            </w:r>
            <w:r w:rsidRPr="0059240A">
              <w:rPr>
                <w:rFonts w:ascii="Arial" w:hAnsi="Arial" w:cs="Arial"/>
                <w:b/>
                <w:sz w:val="20"/>
              </w:rPr>
              <w:t xml:space="preserve"> strengths of the lesson </w:t>
            </w:r>
            <w:r w:rsidRPr="00675E6B">
              <w:rPr>
                <w:rFonts w:ascii="Arial" w:hAnsi="Arial" w:cs="Arial"/>
                <w:sz w:val="20"/>
              </w:rPr>
              <w:t>(</w:t>
            </w:r>
            <w:r w:rsidR="002B4B87" w:rsidRPr="002B4B87">
              <w:rPr>
                <w:rFonts w:ascii="Arial" w:hAnsi="Arial" w:cs="Arial"/>
                <w:sz w:val="20"/>
              </w:rPr>
              <w:t>with a focus on learning in this curriculum area/subject)</w:t>
            </w:r>
          </w:p>
          <w:p w14:paraId="73F912A1" w14:textId="77777777" w:rsidR="00E87870" w:rsidRDefault="00E87870" w:rsidP="00714D47">
            <w:pPr>
              <w:rPr>
                <w:rFonts w:ascii="Arial" w:hAnsi="Arial" w:cs="Arial"/>
                <w:b/>
                <w:sz w:val="20"/>
              </w:rPr>
            </w:pPr>
          </w:p>
          <w:p w14:paraId="354C9BDB" w14:textId="4DADFA24" w:rsidR="00E87870" w:rsidRDefault="00E87870" w:rsidP="00714D47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BB250E">
              <w:rPr>
                <w:rFonts w:ascii="Arial" w:hAnsi="Arial" w:cs="Arial"/>
                <w:i/>
                <w:color w:val="FF0000"/>
                <w:sz w:val="20"/>
              </w:rPr>
              <w:t>This should summarise key strengths which had a positive impact on learning</w:t>
            </w:r>
            <w:r w:rsidR="002B4B87">
              <w:rPr>
                <w:rFonts w:ascii="Arial" w:hAnsi="Arial" w:cs="Arial"/>
                <w:i/>
                <w:color w:val="FF0000"/>
                <w:sz w:val="20"/>
              </w:rPr>
              <w:t xml:space="preserve"> in this curriculum area</w:t>
            </w:r>
            <w:r w:rsidRPr="00BB250E">
              <w:rPr>
                <w:rFonts w:ascii="Arial" w:hAnsi="Arial" w:cs="Arial"/>
                <w:i/>
                <w:color w:val="FF0000"/>
                <w:sz w:val="20"/>
              </w:rPr>
              <w:t>.</w:t>
            </w:r>
            <w:r w:rsidRPr="00BB250E">
              <w:t xml:space="preserve"> </w:t>
            </w:r>
          </w:p>
          <w:p w14:paraId="5703F3A7" w14:textId="77777777" w:rsidR="00E87870" w:rsidRDefault="00E87870" w:rsidP="00714D47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  <w:p w14:paraId="4DA7385E" w14:textId="77777777" w:rsidR="00E87870" w:rsidRPr="00BB250E" w:rsidRDefault="00E87870" w:rsidP="00714D47">
            <w:pPr>
              <w:rPr>
                <w:rFonts w:ascii="Arial" w:hAnsi="Arial" w:cs="Arial"/>
                <w:i/>
                <w:color w:val="FF0000"/>
                <w:sz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</w:rPr>
              <w:t>For example:</w:t>
            </w:r>
          </w:p>
          <w:p w14:paraId="232A3ACD" w14:textId="77777777" w:rsidR="00E87870" w:rsidRDefault="00E87870" w:rsidP="00714D47">
            <w:pPr>
              <w:rPr>
                <w:rFonts w:ascii="Arial" w:hAnsi="Arial" w:cs="Arial"/>
                <w:b/>
                <w:sz w:val="20"/>
              </w:rPr>
            </w:pPr>
          </w:p>
          <w:p w14:paraId="14457E68" w14:textId="721EB70C" w:rsidR="005965DA" w:rsidRDefault="00E87870" w:rsidP="00714D47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715F7B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Strong </w:t>
            </w:r>
            <w:r w:rsidR="00882106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understanding and </w:t>
            </w:r>
            <w:r w:rsidR="005965DA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research </w:t>
            </w:r>
            <w:r w:rsidR="00DD1E22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of subject content</w:t>
            </w:r>
            <w:r w:rsidR="005965DA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, with good use of examples to support understanding.</w:t>
            </w:r>
            <w:r w:rsidR="00DD1E22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</w:t>
            </w:r>
          </w:p>
          <w:p w14:paraId="645B6B08" w14:textId="77777777" w:rsidR="005965DA" w:rsidRDefault="005965DA" w:rsidP="00714D47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  <w:p w14:paraId="76C0ECC6" w14:textId="04EFB2AA" w:rsidR="00882106" w:rsidRDefault="0023491C" w:rsidP="00714D47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Carefully sequenced</w:t>
            </w:r>
            <w:r w:rsidR="00DD1E22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teacher exposition </w:t>
            </w:r>
            <w:r w:rsidR="00E87870" w:rsidRPr="00715F7B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with clear explanations </w:t>
            </w:r>
            <w:r w:rsidR="00DD1E22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of </w:t>
            </w:r>
            <w:r w:rsidR="00882106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key concepts.</w:t>
            </w:r>
          </w:p>
          <w:p w14:paraId="7BECE604" w14:textId="77777777" w:rsidR="00882106" w:rsidRDefault="00882106" w:rsidP="00714D47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  <w:p w14:paraId="78D279F2" w14:textId="77777777" w:rsidR="00882106" w:rsidRDefault="00882106" w:rsidP="00714D47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Clear modelling and explanations before pupils moved on to independent work</w:t>
            </w:r>
            <w:r w:rsidR="00DD1E22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</w:t>
            </w:r>
            <w:r w:rsidR="00E87870" w:rsidRPr="00715F7B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so </w:t>
            </w:r>
            <w:r w:rsidR="00DD1E22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that learners </w:t>
            </w:r>
            <w:r w:rsidR="00E87870" w:rsidRPr="00715F7B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knew exactly what they had to do.</w:t>
            </w:r>
          </w:p>
          <w:p w14:paraId="524C152A" w14:textId="77777777" w:rsidR="00882106" w:rsidRDefault="00882106" w:rsidP="00714D47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  <w:p w14:paraId="005BCE4F" w14:textId="33810CB3" w:rsidR="00E87870" w:rsidRPr="00882106" w:rsidRDefault="00882106" w:rsidP="00714D47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882106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Consistent use of preventative and re-orientation behaviour management tactics </w:t>
            </w:r>
            <w:r w:rsidR="00E87870" w:rsidRPr="00715F7B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</w:t>
            </w:r>
          </w:p>
          <w:p w14:paraId="5D0666C4" w14:textId="77777777" w:rsidR="00E87870" w:rsidRDefault="00E87870" w:rsidP="00714D47">
            <w:pPr>
              <w:rPr>
                <w:rFonts w:ascii="Arial" w:hAnsi="Arial" w:cs="Arial"/>
                <w:b/>
                <w:sz w:val="20"/>
              </w:rPr>
            </w:pPr>
          </w:p>
          <w:p w14:paraId="59A164A4" w14:textId="77777777" w:rsidR="00E87870" w:rsidRDefault="00E87870" w:rsidP="00714D47">
            <w:pPr>
              <w:rPr>
                <w:rFonts w:ascii="Arial" w:hAnsi="Arial" w:cs="Arial"/>
                <w:b/>
                <w:sz w:val="20"/>
              </w:rPr>
            </w:pPr>
          </w:p>
          <w:p w14:paraId="1F9EBDF9" w14:textId="77777777" w:rsidR="00E87870" w:rsidRPr="0059240A" w:rsidRDefault="00E87870" w:rsidP="00714D4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79" w:type="dxa"/>
            <w:gridSpan w:val="3"/>
          </w:tcPr>
          <w:p w14:paraId="52DD315D" w14:textId="71F6E959" w:rsidR="00E87870" w:rsidRDefault="00D811D4" w:rsidP="00714D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Key areas for development:</w:t>
            </w:r>
            <w:r w:rsidRPr="0059240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T</w:t>
            </w:r>
            <w:r w:rsidRPr="00A72A97">
              <w:rPr>
                <w:rFonts w:ascii="Arial" w:hAnsi="Arial" w:cs="Arial"/>
                <w:b/>
                <w:color w:val="FF0000"/>
                <w:sz w:val="20"/>
              </w:rPr>
              <w:t xml:space="preserve">o 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further </w:t>
            </w:r>
            <w:r w:rsidRPr="00A72A97">
              <w:rPr>
                <w:rFonts w:ascii="Arial" w:hAnsi="Arial" w:cs="Arial"/>
                <w:b/>
                <w:color w:val="FF0000"/>
                <w:sz w:val="20"/>
              </w:rPr>
              <w:t xml:space="preserve">improve 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you could: </w:t>
            </w:r>
            <w:r w:rsidRPr="00675E6B">
              <w:rPr>
                <w:rFonts w:ascii="Arial" w:hAnsi="Arial" w:cs="Arial"/>
                <w:sz w:val="20"/>
              </w:rPr>
              <w:t xml:space="preserve">(with a focus on </w:t>
            </w:r>
            <w:r w:rsidRPr="00A72A97">
              <w:rPr>
                <w:rFonts w:ascii="Arial" w:hAnsi="Arial" w:cs="Arial"/>
                <w:b/>
                <w:color w:val="FF0000"/>
                <w:sz w:val="20"/>
              </w:rPr>
              <w:t>learning</w:t>
            </w:r>
            <w:r w:rsidRPr="00675E6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in this 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curriculum area/subject</w:t>
            </w:r>
            <w:r w:rsidRPr="00680999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2862DF96" w14:textId="77777777" w:rsidR="00D811D4" w:rsidRDefault="00D811D4" w:rsidP="00714D47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0ABB913C" w14:textId="742858D4" w:rsidR="00E87870" w:rsidRDefault="00E87870" w:rsidP="00714D4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B250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This should summarise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specific</w:t>
            </w:r>
            <w:r w:rsidRPr="00BB250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areas for development which will contribute to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prioritising the </w:t>
            </w:r>
            <w:r w:rsidRPr="00BB250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targets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agreed</w:t>
            </w:r>
            <w:r w:rsidRPr="00BB250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at the weekly meeting.</w:t>
            </w:r>
            <w:r w:rsidRPr="00BB250E">
              <w:rPr>
                <w:color w:val="FF0000"/>
                <w:sz w:val="20"/>
                <w:szCs w:val="20"/>
              </w:rPr>
              <w:t xml:space="preserve"> </w:t>
            </w:r>
          </w:p>
          <w:p w14:paraId="58BF531B" w14:textId="77777777" w:rsidR="00E87870" w:rsidRDefault="00E87870" w:rsidP="00714D4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3EE4285F" w14:textId="3D974F79" w:rsidR="00E87870" w:rsidRDefault="00E87870" w:rsidP="00714D4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For example:</w:t>
            </w:r>
          </w:p>
          <w:p w14:paraId="70D0B9A8" w14:textId="126F6708" w:rsidR="00A6630D" w:rsidRDefault="00A6630D" w:rsidP="00714D4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56D06144" w14:textId="77BA5F1D" w:rsidR="00A6630D" w:rsidRPr="00A6630D" w:rsidRDefault="00F57018" w:rsidP="00714D47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Spend more time in your p</w:t>
            </w:r>
            <w:r w:rsidR="00F11D7D">
              <w:rPr>
                <w:rFonts w:ascii="Arial" w:hAnsi="Arial" w:cs="Arial"/>
                <w:i/>
                <w:color w:val="FF0000"/>
                <w:sz w:val="18"/>
                <w:szCs w:val="18"/>
              </w:rPr>
              <w:t>reparation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F11D7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on </w:t>
            </w:r>
            <w:r w:rsidR="00E86334">
              <w:rPr>
                <w:rFonts w:ascii="Arial" w:hAnsi="Arial" w:cs="Arial"/>
                <w:i/>
                <w:color w:val="FF0000"/>
                <w:sz w:val="18"/>
                <w:szCs w:val="18"/>
              </w:rPr>
              <w:t>your own subject knowledge, t</w:t>
            </w:r>
            <w:r w:rsidR="00F11D7D">
              <w:rPr>
                <w:rFonts w:ascii="Arial" w:hAnsi="Arial" w:cs="Arial"/>
                <w:i/>
                <w:color w:val="FF0000"/>
                <w:sz w:val="18"/>
                <w:szCs w:val="18"/>
              </w:rPr>
              <w:t>trying to</w:t>
            </w:r>
            <w:r w:rsidR="00A6630D" w:rsidRPr="00A6630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A6630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anticipate misconceptions and </w:t>
            </w:r>
            <w:r w:rsidR="00F11D7D">
              <w:rPr>
                <w:rFonts w:ascii="Arial" w:hAnsi="Arial" w:cs="Arial"/>
                <w:i/>
                <w:color w:val="FF0000"/>
                <w:sz w:val="18"/>
                <w:szCs w:val="18"/>
              </w:rPr>
              <w:t>predict</w:t>
            </w:r>
            <w:r w:rsidR="00A6630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pupil questions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. </w:t>
            </w:r>
            <w:r w:rsidR="00942036">
              <w:rPr>
                <w:rFonts w:ascii="Arial" w:hAnsi="Arial" w:cs="Arial"/>
                <w:i/>
                <w:color w:val="FF0000"/>
                <w:sz w:val="18"/>
                <w:szCs w:val="18"/>
              </w:rPr>
              <w:t>Some of the points pupils raised you seemed to be unsure about.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</w:p>
          <w:p w14:paraId="551E16AE" w14:textId="77777777" w:rsidR="006523A7" w:rsidRPr="00717DAB" w:rsidRDefault="006523A7" w:rsidP="00714D47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33A115DE" w14:textId="2E9A9C95" w:rsidR="00E87870" w:rsidRDefault="00E87870" w:rsidP="00714D47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717DAB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Ensure sufficient time for a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final </w:t>
            </w:r>
            <w:r w:rsidR="00831933">
              <w:rPr>
                <w:rFonts w:ascii="Arial" w:hAnsi="Arial" w:cs="Arial"/>
                <w:i/>
                <w:color w:val="FF0000"/>
                <w:sz w:val="18"/>
                <w:szCs w:val="18"/>
              </w:rPr>
              <w:t>review of learning</w:t>
            </w:r>
            <w:r w:rsidRPr="00717DAB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831933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at the end of the lesson, </w:t>
            </w:r>
            <w:r w:rsidRPr="00717DAB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so that </w:t>
            </w:r>
            <w:r w:rsidR="00831933">
              <w:rPr>
                <w:rFonts w:ascii="Arial" w:hAnsi="Arial" w:cs="Arial"/>
                <w:i/>
                <w:color w:val="FF0000"/>
                <w:sz w:val="18"/>
                <w:szCs w:val="18"/>
              </w:rPr>
              <w:t>pupils</w:t>
            </w:r>
            <w:r w:rsidRPr="00717DAB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know how </w:t>
            </w:r>
            <w:r w:rsidR="00540F10">
              <w:rPr>
                <w:rFonts w:ascii="Arial" w:hAnsi="Arial" w:cs="Arial"/>
                <w:i/>
                <w:color w:val="FF0000"/>
                <w:sz w:val="18"/>
                <w:szCs w:val="18"/>
              </w:rPr>
              <w:t>much knowledge they have achieved</w:t>
            </w:r>
            <w:r w:rsidRPr="00717DAB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and what the</w:t>
            </w:r>
            <w:r w:rsidR="00831933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next steps will be</w:t>
            </w:r>
            <w:r w:rsidR="00540F10">
              <w:rPr>
                <w:rFonts w:ascii="Arial" w:hAnsi="Arial" w:cs="Arial"/>
                <w:i/>
                <w:color w:val="FF0000"/>
                <w:sz w:val="18"/>
                <w:szCs w:val="18"/>
              </w:rPr>
              <w:t>.</w:t>
            </w:r>
          </w:p>
          <w:p w14:paraId="4583A077" w14:textId="77777777" w:rsidR="00831933" w:rsidRPr="00717DAB" w:rsidRDefault="00831933" w:rsidP="00714D47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45D0B2C0" w14:textId="0E5E467A" w:rsidR="00E87870" w:rsidRPr="00BB250E" w:rsidRDefault="00E87870" w:rsidP="00714D4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17DAB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Make </w:t>
            </w:r>
            <w:r w:rsidR="00540F1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more </w:t>
            </w:r>
            <w:r w:rsidRPr="00717DAB">
              <w:rPr>
                <w:rFonts w:ascii="Arial" w:hAnsi="Arial" w:cs="Arial"/>
                <w:i/>
                <w:color w:val="FF0000"/>
                <w:sz w:val="18"/>
                <w:szCs w:val="18"/>
              </w:rPr>
              <w:t>timely and effective interventions to maintain good behaviour</w:t>
            </w:r>
            <w:r w:rsidR="00540F1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from the lesson star</w:t>
            </w:r>
            <w:r w:rsidR="00E8633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 </w:t>
            </w:r>
            <w:r w:rsidRPr="00717DAB">
              <w:rPr>
                <w:rFonts w:ascii="Arial" w:hAnsi="Arial" w:cs="Arial"/>
                <w:i/>
                <w:color w:val="FF0000"/>
                <w:sz w:val="18"/>
                <w:szCs w:val="18"/>
              </w:rPr>
              <w:t>rather than giving too many chances</w:t>
            </w:r>
            <w:r w:rsidR="00D54A72">
              <w:rPr>
                <w:rFonts w:ascii="Arial" w:hAnsi="Arial" w:cs="Arial"/>
                <w:i/>
                <w:color w:val="FF0000"/>
                <w:sz w:val="18"/>
                <w:szCs w:val="18"/>
              </w:rPr>
              <w:t>. More settling</w:t>
            </w:r>
            <w:r w:rsidR="00E86334">
              <w:rPr>
                <w:rFonts w:ascii="Arial" w:hAnsi="Arial" w:cs="Arial"/>
                <w:i/>
                <w:color w:val="FF0000"/>
                <w:sz w:val="18"/>
                <w:szCs w:val="18"/>
              </w:rPr>
              <w:t>, recap</w:t>
            </w:r>
            <w:r w:rsidR="00D54A7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activities may be needed at the beginning of next lesson?</w:t>
            </w:r>
          </w:p>
        </w:tc>
      </w:tr>
    </w:tbl>
    <w:p w14:paraId="589ADD9B" w14:textId="77777777" w:rsidR="00E87870" w:rsidRPr="00B2545D" w:rsidRDefault="00E87870" w:rsidP="00E87870">
      <w:pPr>
        <w:pStyle w:val="ListParagraph"/>
        <w:rPr>
          <w:rFonts w:ascii="Arial" w:hAnsi="Arial" w:cs="Arial"/>
          <w:b/>
          <w:sz w:val="24"/>
        </w:rPr>
      </w:pPr>
      <w:bookmarkStart w:id="0" w:name="OLE_LINK1"/>
      <w:r>
        <w:rPr>
          <w:rFonts w:ascii="Arial" w:hAnsi="Arial" w:cs="Arial"/>
          <w:b/>
          <w:sz w:val="24"/>
        </w:rPr>
        <w:t>*</w:t>
      </w:r>
      <w:r w:rsidRPr="00B2545D">
        <w:rPr>
          <w:rFonts w:ascii="Arial" w:hAnsi="Arial" w:cs="Arial"/>
          <w:b/>
          <w:sz w:val="20"/>
          <w:szCs w:val="20"/>
        </w:rPr>
        <w:t>Points raised should be used to inform targets set at the weekly meeting.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5109"/>
        <w:gridCol w:w="5523"/>
      </w:tblGrid>
      <w:tr w:rsidR="00E87870" w14:paraId="5D1D81CA" w14:textId="77777777" w:rsidTr="00714D47">
        <w:tc>
          <w:tcPr>
            <w:tcW w:w="10632" w:type="dxa"/>
            <w:gridSpan w:val="2"/>
          </w:tcPr>
          <w:bookmarkEnd w:id="0"/>
          <w:p w14:paraId="48345EA5" w14:textId="77777777" w:rsidR="00E87870" w:rsidRPr="00340486" w:rsidRDefault="00E87870" w:rsidP="00714D47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(Page 2) Notes:</w:t>
            </w:r>
          </w:p>
          <w:p w14:paraId="1C1FC9E4" w14:textId="77777777" w:rsidR="00E87870" w:rsidRDefault="00E87870" w:rsidP="00714D47">
            <w:pPr>
              <w:rPr>
                <w:rFonts w:ascii="Arial" w:hAnsi="Arial" w:cs="Arial"/>
                <w:b/>
                <w:sz w:val="20"/>
              </w:rPr>
            </w:pPr>
            <w:r w:rsidRPr="00340486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Evidence to inform evaluative comments)</w:t>
            </w:r>
          </w:p>
          <w:p w14:paraId="0A910387" w14:textId="77777777" w:rsidR="00E87870" w:rsidRDefault="00E87870" w:rsidP="00714D47">
            <w:pPr>
              <w:rPr>
                <w:rFonts w:ascii="Arial" w:hAnsi="Arial" w:cs="Arial"/>
                <w:b/>
                <w:sz w:val="20"/>
              </w:rPr>
            </w:pPr>
          </w:p>
          <w:p w14:paraId="78410165" w14:textId="77777777" w:rsidR="00E87870" w:rsidRDefault="00E87870" w:rsidP="00714D47">
            <w:pPr>
              <w:rPr>
                <w:rFonts w:ascii="Arial" w:hAnsi="Arial" w:cs="Arial"/>
                <w:b/>
                <w:sz w:val="20"/>
              </w:rPr>
            </w:pPr>
          </w:p>
          <w:p w14:paraId="70DF7819" w14:textId="77777777" w:rsidR="00E87870" w:rsidRDefault="00E87870" w:rsidP="00714D47">
            <w:pPr>
              <w:rPr>
                <w:rFonts w:ascii="Arial" w:hAnsi="Arial" w:cs="Arial"/>
                <w:b/>
                <w:sz w:val="20"/>
              </w:rPr>
            </w:pPr>
          </w:p>
          <w:p w14:paraId="480F5363" w14:textId="77777777" w:rsidR="00E87870" w:rsidRPr="00BB250E" w:rsidRDefault="003078A7" w:rsidP="00714D47">
            <w:pPr>
              <w:rPr>
                <w:rFonts w:ascii="Arial" w:hAnsi="Arial" w:cs="Arial"/>
                <w:i/>
                <w:color w:val="FF0000"/>
                <w:sz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</w:rPr>
              <w:t>Many ITT M</w:t>
            </w:r>
            <w:r w:rsidR="00E87870" w:rsidRPr="00BB250E">
              <w:rPr>
                <w:rFonts w:ascii="Arial" w:hAnsi="Arial" w:cs="Arial"/>
                <w:i/>
                <w:color w:val="FF0000"/>
                <w:sz w:val="20"/>
              </w:rPr>
              <w:t xml:space="preserve">entors find it useful to jot notes from observation of what is going on, in the order in which things happen.  This is a useful </w:t>
            </w:r>
            <w:r w:rsidR="00E87870" w:rsidRPr="00BB250E">
              <w:rPr>
                <w:rFonts w:ascii="Arial" w:hAnsi="Arial" w:cs="Arial"/>
                <w:b/>
                <w:i/>
                <w:color w:val="FF0000"/>
                <w:sz w:val="20"/>
              </w:rPr>
              <w:t xml:space="preserve">preliminary </w:t>
            </w:r>
            <w:r w:rsidR="00E87870" w:rsidRPr="00BB250E">
              <w:rPr>
                <w:rFonts w:ascii="Arial" w:hAnsi="Arial" w:cs="Arial"/>
                <w:i/>
                <w:color w:val="FF0000"/>
                <w:sz w:val="20"/>
              </w:rPr>
              <w:t xml:space="preserve">process before </w:t>
            </w:r>
            <w:r w:rsidR="00E87870">
              <w:rPr>
                <w:rFonts w:ascii="Arial" w:hAnsi="Arial" w:cs="Arial"/>
                <w:i/>
                <w:color w:val="FF0000"/>
                <w:sz w:val="20"/>
              </w:rPr>
              <w:t>proceeding to an analysis on the first page</w:t>
            </w:r>
            <w:r w:rsidR="00E87870" w:rsidRPr="00BB250E">
              <w:rPr>
                <w:rFonts w:ascii="Arial" w:hAnsi="Arial" w:cs="Arial"/>
                <w:i/>
                <w:color w:val="FF0000"/>
                <w:sz w:val="20"/>
              </w:rPr>
              <w:t xml:space="preserve">.   </w:t>
            </w:r>
          </w:p>
          <w:p w14:paraId="0EFEE3FF" w14:textId="77777777" w:rsidR="00E87870" w:rsidRDefault="00E87870" w:rsidP="00714D47">
            <w:pPr>
              <w:rPr>
                <w:rFonts w:ascii="Arial" w:hAnsi="Arial" w:cs="Arial"/>
                <w:b/>
                <w:sz w:val="20"/>
              </w:rPr>
            </w:pPr>
          </w:p>
          <w:p w14:paraId="637D57BF" w14:textId="77777777" w:rsidR="00E87870" w:rsidRDefault="00E87870" w:rsidP="00714D47">
            <w:pPr>
              <w:rPr>
                <w:rFonts w:ascii="Arial" w:hAnsi="Arial" w:cs="Arial"/>
                <w:b/>
                <w:sz w:val="20"/>
              </w:rPr>
            </w:pPr>
          </w:p>
          <w:p w14:paraId="5A9C175F" w14:textId="77777777" w:rsidR="00E87870" w:rsidRDefault="00E87870" w:rsidP="00714D47">
            <w:pPr>
              <w:rPr>
                <w:rFonts w:ascii="Arial" w:hAnsi="Arial" w:cs="Arial"/>
                <w:b/>
                <w:sz w:val="20"/>
              </w:rPr>
            </w:pPr>
          </w:p>
          <w:p w14:paraId="31398150" w14:textId="77777777" w:rsidR="00E87870" w:rsidRDefault="00E87870" w:rsidP="00714D47">
            <w:pPr>
              <w:rPr>
                <w:rFonts w:ascii="Arial" w:hAnsi="Arial" w:cs="Arial"/>
                <w:b/>
                <w:sz w:val="24"/>
              </w:rPr>
            </w:pPr>
          </w:p>
          <w:p w14:paraId="06229FD3" w14:textId="77777777" w:rsidR="00E87870" w:rsidRDefault="00E87870" w:rsidP="00714D47">
            <w:pPr>
              <w:rPr>
                <w:rFonts w:ascii="Arial" w:hAnsi="Arial" w:cs="Arial"/>
                <w:b/>
                <w:sz w:val="24"/>
              </w:rPr>
            </w:pPr>
          </w:p>
          <w:p w14:paraId="795A193F" w14:textId="77777777" w:rsidR="00E87870" w:rsidRDefault="00E87870" w:rsidP="00714D47">
            <w:pPr>
              <w:rPr>
                <w:rFonts w:ascii="Arial" w:hAnsi="Arial" w:cs="Arial"/>
                <w:b/>
                <w:sz w:val="24"/>
              </w:rPr>
            </w:pPr>
          </w:p>
          <w:p w14:paraId="10877D8D" w14:textId="77777777" w:rsidR="00E87870" w:rsidRDefault="00E87870" w:rsidP="00714D47">
            <w:pPr>
              <w:rPr>
                <w:rFonts w:ascii="Arial" w:hAnsi="Arial" w:cs="Arial"/>
                <w:b/>
                <w:sz w:val="24"/>
              </w:rPr>
            </w:pPr>
          </w:p>
          <w:p w14:paraId="38E840D9" w14:textId="77777777" w:rsidR="00E87870" w:rsidRDefault="00E87870" w:rsidP="00714D47">
            <w:pPr>
              <w:rPr>
                <w:rFonts w:ascii="Arial" w:hAnsi="Arial" w:cs="Arial"/>
                <w:b/>
                <w:sz w:val="24"/>
              </w:rPr>
            </w:pPr>
          </w:p>
          <w:p w14:paraId="410C8845" w14:textId="77777777" w:rsidR="00E87870" w:rsidRDefault="00E87870" w:rsidP="00714D47">
            <w:pPr>
              <w:rPr>
                <w:rFonts w:ascii="Arial" w:hAnsi="Arial" w:cs="Arial"/>
                <w:b/>
                <w:sz w:val="24"/>
              </w:rPr>
            </w:pPr>
          </w:p>
          <w:p w14:paraId="18D484D4" w14:textId="77777777" w:rsidR="00E87870" w:rsidRDefault="00E87870" w:rsidP="00714D47">
            <w:pPr>
              <w:rPr>
                <w:rFonts w:ascii="Arial" w:hAnsi="Arial" w:cs="Arial"/>
                <w:b/>
                <w:sz w:val="24"/>
              </w:rPr>
            </w:pPr>
          </w:p>
          <w:p w14:paraId="2BF8709D" w14:textId="77777777" w:rsidR="00E87870" w:rsidRDefault="00E87870" w:rsidP="00714D47">
            <w:pPr>
              <w:rPr>
                <w:rFonts w:ascii="Arial" w:hAnsi="Arial" w:cs="Arial"/>
                <w:b/>
                <w:sz w:val="24"/>
              </w:rPr>
            </w:pPr>
          </w:p>
          <w:p w14:paraId="75050854" w14:textId="77777777" w:rsidR="00E87870" w:rsidRDefault="00E87870" w:rsidP="00714D4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87870" w14:paraId="197E2D8F" w14:textId="77777777" w:rsidTr="00714D47">
        <w:tc>
          <w:tcPr>
            <w:tcW w:w="5109" w:type="dxa"/>
          </w:tcPr>
          <w:p w14:paraId="50090536" w14:textId="77777777" w:rsidR="00E87870" w:rsidRDefault="00E87870" w:rsidP="00714D4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A34D7">
              <w:rPr>
                <w:rFonts w:ascii="Arial" w:hAnsi="Arial" w:cs="Arial"/>
                <w:b/>
                <w:sz w:val="20"/>
                <w:szCs w:val="20"/>
                <w:lang w:val="fr-FR"/>
              </w:rPr>
              <w:t>ITT/Pr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ofessional Mentor/Liaison Tutor</w:t>
            </w:r>
            <w:r w:rsidRPr="007A34D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Signature:</w:t>
            </w:r>
          </w:p>
          <w:p w14:paraId="0519D8DD" w14:textId="77777777" w:rsidR="00E87870" w:rsidRPr="00C120D3" w:rsidRDefault="00E87870" w:rsidP="00714D47">
            <w:pPr>
              <w:rPr>
                <w:rFonts w:ascii="Arial" w:hAnsi="Arial" w:cs="Arial"/>
                <w:sz w:val="20"/>
                <w:szCs w:val="20"/>
              </w:rPr>
            </w:pPr>
            <w:r w:rsidRPr="00C120D3">
              <w:rPr>
                <w:rFonts w:ascii="Arial" w:hAnsi="Arial" w:cs="Arial"/>
                <w:sz w:val="20"/>
                <w:szCs w:val="20"/>
              </w:rPr>
              <w:t>(Please indicate if this was a co-observation)</w:t>
            </w:r>
          </w:p>
          <w:p w14:paraId="4BA14D82" w14:textId="77777777" w:rsidR="00E87870" w:rsidRPr="00C120D3" w:rsidRDefault="00E87870" w:rsidP="00714D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27490D" w14:textId="77777777" w:rsidR="00E87870" w:rsidRPr="00C120D3" w:rsidRDefault="00E87870" w:rsidP="00714D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2A1C84" w14:textId="77777777" w:rsidR="00E87870" w:rsidRPr="00C120D3" w:rsidRDefault="00E87870" w:rsidP="00714D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94AE8C" w14:textId="77777777" w:rsidR="00E87870" w:rsidRPr="00C120D3" w:rsidRDefault="00E87870" w:rsidP="00714D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F90C58" w14:textId="77777777" w:rsidR="00E87870" w:rsidRPr="00C120D3" w:rsidRDefault="00E87870" w:rsidP="00714D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3" w:type="dxa"/>
          </w:tcPr>
          <w:p w14:paraId="1D5B83DB" w14:textId="77777777" w:rsidR="00E87870" w:rsidRPr="00340486" w:rsidRDefault="00E87870" w:rsidP="00714D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486">
              <w:rPr>
                <w:rFonts w:ascii="Arial" w:hAnsi="Arial" w:cs="Arial"/>
                <w:b/>
                <w:sz w:val="20"/>
                <w:szCs w:val="20"/>
              </w:rPr>
              <w:t>Trainee’s Signature:</w:t>
            </w:r>
          </w:p>
          <w:p w14:paraId="5ADE3403" w14:textId="77777777" w:rsidR="00E87870" w:rsidRPr="00340486" w:rsidRDefault="00E87870" w:rsidP="00714D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870" w14:paraId="70842765" w14:textId="77777777" w:rsidTr="00714D47">
        <w:tc>
          <w:tcPr>
            <w:tcW w:w="5109" w:type="dxa"/>
          </w:tcPr>
          <w:p w14:paraId="18A691F5" w14:textId="77777777" w:rsidR="00E87870" w:rsidRDefault="00E87870" w:rsidP="00714D47">
            <w:pPr>
              <w:rPr>
                <w:rFonts w:ascii="Arial" w:hAnsi="Arial" w:cs="Arial"/>
                <w:b/>
                <w:sz w:val="20"/>
              </w:rPr>
            </w:pPr>
            <w:r w:rsidRPr="00340486">
              <w:rPr>
                <w:rFonts w:ascii="Arial" w:hAnsi="Arial" w:cs="Arial"/>
                <w:b/>
                <w:sz w:val="20"/>
              </w:rPr>
              <w:t>Date:</w:t>
            </w:r>
          </w:p>
          <w:p w14:paraId="493A10A9" w14:textId="77777777" w:rsidR="00E87870" w:rsidRDefault="00E87870" w:rsidP="00714D4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23" w:type="dxa"/>
          </w:tcPr>
          <w:p w14:paraId="539E0720" w14:textId="77777777" w:rsidR="00E87870" w:rsidRDefault="00E87870" w:rsidP="00714D47">
            <w:pPr>
              <w:rPr>
                <w:rFonts w:ascii="Arial" w:hAnsi="Arial" w:cs="Arial"/>
                <w:b/>
                <w:sz w:val="24"/>
              </w:rPr>
            </w:pPr>
            <w:r w:rsidRPr="00340486"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14:paraId="18E8468E" w14:textId="77777777" w:rsidR="00D85610" w:rsidRDefault="00E87870" w:rsidP="00B05E94">
      <w:pPr>
        <w:numPr>
          <w:ilvl w:val="12"/>
          <w:numId w:val="0"/>
        </w:num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24C75">
        <w:rPr>
          <w:rFonts w:ascii="Arial" w:hAnsi="Arial" w:cs="Arial"/>
          <w:b/>
          <w:bCs/>
          <w:color w:val="000000"/>
          <w:sz w:val="20"/>
          <w:szCs w:val="20"/>
        </w:rPr>
        <w:t xml:space="preserve">NB: Trainee to copy completed Lesson Analysis Form for the </w:t>
      </w:r>
      <w:r>
        <w:rPr>
          <w:rFonts w:ascii="Arial" w:hAnsi="Arial" w:cs="Arial"/>
          <w:b/>
          <w:bCs/>
          <w:color w:val="000000"/>
          <w:sz w:val="20"/>
          <w:szCs w:val="20"/>
        </w:rPr>
        <w:t>ITT/Professional Mentor</w:t>
      </w:r>
      <w:r w:rsidRPr="00C24C75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21E7689D" w14:textId="77777777" w:rsidR="00E87870" w:rsidRDefault="00E87870" w:rsidP="00B05E94">
      <w:pPr>
        <w:numPr>
          <w:ilvl w:val="12"/>
          <w:numId w:val="0"/>
        </w:numPr>
        <w:jc w:val="center"/>
      </w:pPr>
      <w:r w:rsidRPr="00C24C75">
        <w:rPr>
          <w:rFonts w:ascii="Arial" w:hAnsi="Arial" w:cs="Arial"/>
          <w:b/>
          <w:bCs/>
          <w:color w:val="000000"/>
          <w:sz w:val="20"/>
          <w:szCs w:val="20"/>
        </w:rPr>
        <w:t>Trainee to keep the Lesson Analysis Book</w:t>
      </w:r>
      <w:r>
        <w:rPr>
          <w:rFonts w:ascii="Arial" w:hAnsi="Arial" w:cs="Arial"/>
          <w:b/>
          <w:bCs/>
          <w:color w:val="000000"/>
          <w:sz w:val="20"/>
          <w:szCs w:val="20"/>
        </w:rPr>
        <w:t>let</w:t>
      </w:r>
      <w:r w:rsidRPr="00C24C75">
        <w:rPr>
          <w:rFonts w:ascii="Arial" w:hAnsi="Arial" w:cs="Arial"/>
          <w:b/>
          <w:bCs/>
          <w:color w:val="000000"/>
          <w:sz w:val="20"/>
          <w:szCs w:val="20"/>
        </w:rPr>
        <w:t xml:space="preserve"> in the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QTS </w:t>
      </w:r>
      <w:r w:rsidRPr="00C24C75">
        <w:rPr>
          <w:rFonts w:ascii="Arial" w:hAnsi="Arial" w:cs="Arial"/>
          <w:b/>
          <w:bCs/>
          <w:color w:val="000000"/>
          <w:sz w:val="20"/>
          <w:szCs w:val="20"/>
        </w:rPr>
        <w:t>Training File.</w:t>
      </w:r>
    </w:p>
    <w:sectPr w:rsidR="00E87870" w:rsidSect="008E7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952C0" w14:textId="77777777" w:rsidR="00002045" w:rsidRDefault="00002045" w:rsidP="00E87870">
      <w:pPr>
        <w:spacing w:after="0" w:line="240" w:lineRule="auto"/>
      </w:pPr>
      <w:r>
        <w:separator/>
      </w:r>
    </w:p>
  </w:endnote>
  <w:endnote w:type="continuationSeparator" w:id="0">
    <w:p w14:paraId="4153BD13" w14:textId="77777777" w:rsidR="00002045" w:rsidRDefault="00002045" w:rsidP="00E8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8FEF7" w14:textId="77777777" w:rsidR="00D61B40" w:rsidRDefault="00D61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3F254" w14:textId="462E4312" w:rsidR="00B05E94" w:rsidRDefault="00B05E94" w:rsidP="008E78F3">
    <w:pPr>
      <w:spacing w:after="100" w:afterAutospacing="1"/>
    </w:pPr>
    <w:r>
      <w:t>Lesson Analysis Form GUIDANCE 2</w:t>
    </w:r>
    <w:r w:rsidR="007A114C">
      <w:t>02</w:t>
    </w:r>
    <w:r w:rsidR="00D61B40">
      <w:t>1</w:t>
    </w:r>
    <w:r w:rsidR="007A114C">
      <w:t>-2</w:t>
    </w:r>
    <w:r w:rsidR="00D61B40">
      <w:t>2</w:t>
    </w:r>
    <w:r>
      <w:tab/>
    </w:r>
    <w:r>
      <w:tab/>
    </w:r>
    <w:r>
      <w:tab/>
    </w:r>
    <w:r>
      <w:tab/>
    </w:r>
    <w:r>
      <w:tab/>
    </w:r>
    <w:r w:rsidR="00D61B40">
      <w:t>August 2021</w:t>
    </w:r>
  </w:p>
  <w:p w14:paraId="407479D3" w14:textId="77777777" w:rsidR="00B05E94" w:rsidRDefault="00B05E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2A49" w14:textId="77777777" w:rsidR="00D61B40" w:rsidRDefault="00D61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67CC9" w14:textId="77777777" w:rsidR="00002045" w:rsidRDefault="00002045" w:rsidP="00E87870">
      <w:pPr>
        <w:spacing w:after="0" w:line="240" w:lineRule="auto"/>
      </w:pPr>
      <w:r>
        <w:separator/>
      </w:r>
    </w:p>
  </w:footnote>
  <w:footnote w:type="continuationSeparator" w:id="0">
    <w:p w14:paraId="7ACBFE5E" w14:textId="77777777" w:rsidR="00002045" w:rsidRDefault="00002045" w:rsidP="00E8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48C98" w14:textId="77777777" w:rsidR="00D61B40" w:rsidRDefault="00D6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0A066" w14:textId="77777777" w:rsidR="00E87870" w:rsidRPr="007A114C" w:rsidRDefault="00E87870">
    <w:pPr>
      <w:pStyle w:val="Header"/>
      <w:rPr>
        <w:sz w:val="28"/>
        <w:szCs w:val="28"/>
      </w:rPr>
    </w:pPr>
    <w:r w:rsidRPr="007A114C">
      <w:rPr>
        <w:color w:val="FF0000"/>
        <w:sz w:val="28"/>
        <w:szCs w:val="28"/>
      </w:rPr>
      <w:t>Guidance for</w:t>
    </w:r>
    <w:r w:rsidRPr="007A114C">
      <w:rPr>
        <w:sz w:val="28"/>
        <w:szCs w:val="28"/>
      </w:rPr>
      <w:t xml:space="preserve"> </w:t>
    </w:r>
    <w:r w:rsidRPr="007A114C">
      <w:rPr>
        <w:rFonts w:ascii="Arial" w:hAnsi="Arial" w:cs="Arial"/>
        <w:b/>
        <w:sz w:val="28"/>
        <w:szCs w:val="28"/>
      </w:rPr>
      <w:t>Lesson Analysis Form</w:t>
    </w:r>
    <w:r w:rsidRPr="007A114C">
      <w:rPr>
        <w:noProof/>
        <w:sz w:val="28"/>
        <w:szCs w:val="28"/>
        <w:lang w:eastAsia="zh-TW"/>
      </w:rPr>
      <w:t xml:space="preserve"> </w:t>
    </w:r>
    <w:r w:rsidRPr="007A114C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253EAC8B" wp14:editId="706E06F7">
          <wp:simplePos x="0" y="0"/>
          <wp:positionH relativeFrom="column">
            <wp:posOffset>0</wp:posOffset>
          </wp:positionH>
          <wp:positionV relativeFrom="paragraph">
            <wp:posOffset>-76835</wp:posOffset>
          </wp:positionV>
          <wp:extent cx="1522095" cy="431800"/>
          <wp:effectExtent l="0" t="0" r="1905" b="635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" b="54942"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84BA6" w14:textId="77777777" w:rsidR="00D61B40" w:rsidRDefault="00D61B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70"/>
    <w:rsid w:val="00002045"/>
    <w:rsid w:val="000036C4"/>
    <w:rsid w:val="000C4B1A"/>
    <w:rsid w:val="000E6390"/>
    <w:rsid w:val="0010751E"/>
    <w:rsid w:val="00112D5F"/>
    <w:rsid w:val="00116E30"/>
    <w:rsid w:val="001A4349"/>
    <w:rsid w:val="001B14D4"/>
    <w:rsid w:val="001E5908"/>
    <w:rsid w:val="001F35FA"/>
    <w:rsid w:val="00222DC9"/>
    <w:rsid w:val="00225FE0"/>
    <w:rsid w:val="0023491C"/>
    <w:rsid w:val="00260725"/>
    <w:rsid w:val="00292581"/>
    <w:rsid w:val="00293642"/>
    <w:rsid w:val="002B4B87"/>
    <w:rsid w:val="002D7641"/>
    <w:rsid w:val="003078A7"/>
    <w:rsid w:val="00310744"/>
    <w:rsid w:val="003418FE"/>
    <w:rsid w:val="00352250"/>
    <w:rsid w:val="003530C6"/>
    <w:rsid w:val="00371B86"/>
    <w:rsid w:val="003A7857"/>
    <w:rsid w:val="003D3AE5"/>
    <w:rsid w:val="004012D6"/>
    <w:rsid w:val="004020C2"/>
    <w:rsid w:val="00403298"/>
    <w:rsid w:val="00411DB4"/>
    <w:rsid w:val="0042034D"/>
    <w:rsid w:val="00432A0E"/>
    <w:rsid w:val="00476D50"/>
    <w:rsid w:val="004C7C0B"/>
    <w:rsid w:val="004C7CCF"/>
    <w:rsid w:val="00540F10"/>
    <w:rsid w:val="005502C4"/>
    <w:rsid w:val="00560298"/>
    <w:rsid w:val="00581923"/>
    <w:rsid w:val="005965DA"/>
    <w:rsid w:val="005D0C51"/>
    <w:rsid w:val="005D4A28"/>
    <w:rsid w:val="006523A7"/>
    <w:rsid w:val="00662209"/>
    <w:rsid w:val="006737D9"/>
    <w:rsid w:val="006B27D2"/>
    <w:rsid w:val="006B3F8F"/>
    <w:rsid w:val="006B7200"/>
    <w:rsid w:val="006D69C7"/>
    <w:rsid w:val="006E36DB"/>
    <w:rsid w:val="00700EC8"/>
    <w:rsid w:val="00741816"/>
    <w:rsid w:val="00752812"/>
    <w:rsid w:val="007A114C"/>
    <w:rsid w:val="0081419D"/>
    <w:rsid w:val="00831933"/>
    <w:rsid w:val="00832DE3"/>
    <w:rsid w:val="008500E7"/>
    <w:rsid w:val="00880F7E"/>
    <w:rsid w:val="00882106"/>
    <w:rsid w:val="008901BF"/>
    <w:rsid w:val="00892729"/>
    <w:rsid w:val="008B34AD"/>
    <w:rsid w:val="008D794A"/>
    <w:rsid w:val="008E78F3"/>
    <w:rsid w:val="00903EC5"/>
    <w:rsid w:val="0090444E"/>
    <w:rsid w:val="00942036"/>
    <w:rsid w:val="0098155F"/>
    <w:rsid w:val="00981BD8"/>
    <w:rsid w:val="009E685F"/>
    <w:rsid w:val="009E7C93"/>
    <w:rsid w:val="00A13A61"/>
    <w:rsid w:val="00A435A7"/>
    <w:rsid w:val="00A605AB"/>
    <w:rsid w:val="00A631D4"/>
    <w:rsid w:val="00A6630D"/>
    <w:rsid w:val="00A83F4B"/>
    <w:rsid w:val="00A91DBD"/>
    <w:rsid w:val="00AE1484"/>
    <w:rsid w:val="00B05E94"/>
    <w:rsid w:val="00B4198D"/>
    <w:rsid w:val="00B7262C"/>
    <w:rsid w:val="00BD4DA3"/>
    <w:rsid w:val="00BD796F"/>
    <w:rsid w:val="00C400FB"/>
    <w:rsid w:val="00C81C54"/>
    <w:rsid w:val="00CC20EC"/>
    <w:rsid w:val="00D215A2"/>
    <w:rsid w:val="00D2583B"/>
    <w:rsid w:val="00D54A72"/>
    <w:rsid w:val="00D60594"/>
    <w:rsid w:val="00D61B40"/>
    <w:rsid w:val="00D811D4"/>
    <w:rsid w:val="00D85610"/>
    <w:rsid w:val="00DA1853"/>
    <w:rsid w:val="00DD1E22"/>
    <w:rsid w:val="00DD3584"/>
    <w:rsid w:val="00DD6E83"/>
    <w:rsid w:val="00E62631"/>
    <w:rsid w:val="00E700A5"/>
    <w:rsid w:val="00E86334"/>
    <w:rsid w:val="00E87870"/>
    <w:rsid w:val="00E94839"/>
    <w:rsid w:val="00EA0429"/>
    <w:rsid w:val="00EA7D90"/>
    <w:rsid w:val="00F11D7D"/>
    <w:rsid w:val="00F14EAA"/>
    <w:rsid w:val="00F368C6"/>
    <w:rsid w:val="00F57018"/>
    <w:rsid w:val="00F8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C0C27"/>
  <w15:chartTrackingRefBased/>
  <w15:docId w15:val="{67FB72D6-AD03-419C-A23D-71F3CFAD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4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8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87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870"/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3078A7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4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16E65-D37E-42E8-99D7-BB0E471C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Bracey, Debbie</dc:creator>
  <cp:keywords/>
  <dc:description/>
  <cp:lastModifiedBy>Rowe, Jan</cp:lastModifiedBy>
  <cp:revision>101</cp:revision>
  <dcterms:created xsi:type="dcterms:W3CDTF">2021-08-25T11:23:00Z</dcterms:created>
  <dcterms:modified xsi:type="dcterms:W3CDTF">2021-08-25T13:22:00Z</dcterms:modified>
</cp:coreProperties>
</file>