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570"/>
        <w:gridCol w:w="2827"/>
        <w:gridCol w:w="1733"/>
        <w:gridCol w:w="1102"/>
        <w:gridCol w:w="612"/>
        <w:gridCol w:w="1207"/>
        <w:gridCol w:w="1300"/>
        <w:gridCol w:w="675"/>
        <w:gridCol w:w="1317"/>
        <w:gridCol w:w="1118"/>
        <w:gridCol w:w="2386"/>
      </w:tblGrid>
      <w:tr w:rsidR="001846CF" w14:paraId="2163CA7D" w14:textId="77777777" w:rsidTr="00E27448">
        <w:trPr>
          <w:trHeight w:val="408"/>
        </w:trPr>
        <w:tc>
          <w:tcPr>
            <w:tcW w:w="570" w:type="dxa"/>
            <w:vMerge w:val="restart"/>
            <w:shd w:val="clear" w:color="auto" w:fill="DEEAF6" w:themeFill="accent5" w:themeFillTint="33"/>
            <w:textDirection w:val="btLr"/>
          </w:tcPr>
          <w:p w14:paraId="6C2CC1A5" w14:textId="237EDB84" w:rsidR="001846CF" w:rsidRPr="00695AA6" w:rsidRDefault="00E27448" w:rsidP="00E27448">
            <w:pPr>
              <w:ind w:left="113" w:right="113"/>
              <w:jc w:val="center"/>
              <w:rPr>
                <w:rFonts w:ascii="Arial Nova" w:hAnsi="Arial Nova" w:cs="Arial"/>
                <w:b/>
                <w:bCs/>
              </w:rPr>
            </w:pPr>
            <w:r w:rsidRPr="00E27448">
              <w:rPr>
                <w:rFonts w:ascii="Arial Nova" w:hAnsi="Arial Nova" w:cs="Arial"/>
                <w:b/>
                <w:bCs/>
                <w:sz w:val="28"/>
                <w:szCs w:val="28"/>
              </w:rPr>
              <w:t>FOCUS</w:t>
            </w:r>
          </w:p>
        </w:tc>
        <w:tc>
          <w:tcPr>
            <w:tcW w:w="4560" w:type="dxa"/>
            <w:gridSpan w:val="2"/>
            <w:shd w:val="clear" w:color="auto" w:fill="DEEAF6" w:themeFill="accent5" w:themeFillTint="33"/>
          </w:tcPr>
          <w:p w14:paraId="2FE4458E" w14:textId="74C95E1F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  <w:r w:rsidRPr="00695AA6">
              <w:rPr>
                <w:rFonts w:ascii="Arial Nova" w:hAnsi="Arial Nova" w:cs="Arial"/>
                <w:b/>
                <w:bCs/>
              </w:rPr>
              <w:t>Student Teacher</w:t>
            </w:r>
          </w:p>
        </w:tc>
        <w:tc>
          <w:tcPr>
            <w:tcW w:w="1714" w:type="dxa"/>
            <w:gridSpan w:val="2"/>
          </w:tcPr>
          <w:p w14:paraId="46918497" w14:textId="77777777" w:rsidR="001846CF" w:rsidRDefault="001846CF">
            <w:pPr>
              <w:rPr>
                <w:rFonts w:ascii="Arial Nova" w:hAnsi="Arial Nova" w:cs="Arial"/>
              </w:rPr>
            </w:pPr>
          </w:p>
        </w:tc>
        <w:tc>
          <w:tcPr>
            <w:tcW w:w="1207" w:type="dxa"/>
            <w:shd w:val="clear" w:color="auto" w:fill="DEEAF6" w:themeFill="accent5" w:themeFillTint="33"/>
          </w:tcPr>
          <w:p w14:paraId="57988060" w14:textId="56C6ABCB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  <w:r w:rsidRPr="00695AA6">
              <w:rPr>
                <w:rFonts w:ascii="Arial Nova" w:hAnsi="Arial Nova" w:cs="Arial"/>
                <w:b/>
                <w:bCs/>
              </w:rPr>
              <w:t>Subject</w:t>
            </w:r>
          </w:p>
        </w:tc>
        <w:tc>
          <w:tcPr>
            <w:tcW w:w="1975" w:type="dxa"/>
            <w:gridSpan w:val="2"/>
          </w:tcPr>
          <w:p w14:paraId="29A1D667" w14:textId="77777777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</w:p>
          <w:p w14:paraId="787F4BF8" w14:textId="77777777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</w:p>
          <w:p w14:paraId="7AA34676" w14:textId="40AAEE28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</w:p>
        </w:tc>
        <w:tc>
          <w:tcPr>
            <w:tcW w:w="1317" w:type="dxa"/>
            <w:shd w:val="clear" w:color="auto" w:fill="DEEAF6" w:themeFill="accent5" w:themeFillTint="33"/>
          </w:tcPr>
          <w:p w14:paraId="1081D5D1" w14:textId="0AA29B43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  <w:r w:rsidRPr="00695AA6">
              <w:rPr>
                <w:rFonts w:ascii="Arial Nova" w:hAnsi="Arial Nova" w:cs="Arial"/>
                <w:b/>
                <w:bCs/>
              </w:rPr>
              <w:t>Date(s)</w:t>
            </w:r>
          </w:p>
        </w:tc>
        <w:tc>
          <w:tcPr>
            <w:tcW w:w="3504" w:type="dxa"/>
            <w:gridSpan w:val="2"/>
          </w:tcPr>
          <w:p w14:paraId="634D23D0" w14:textId="63A4DBCF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</w:p>
        </w:tc>
      </w:tr>
      <w:tr w:rsidR="001846CF" w14:paraId="1755F6E0" w14:textId="77777777" w:rsidTr="00224EC8">
        <w:trPr>
          <w:trHeight w:val="408"/>
        </w:trPr>
        <w:tc>
          <w:tcPr>
            <w:tcW w:w="570" w:type="dxa"/>
            <w:vMerge/>
            <w:shd w:val="clear" w:color="auto" w:fill="DEEAF6" w:themeFill="accent5" w:themeFillTint="33"/>
          </w:tcPr>
          <w:p w14:paraId="531B8067" w14:textId="77777777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</w:p>
        </w:tc>
        <w:tc>
          <w:tcPr>
            <w:tcW w:w="4560" w:type="dxa"/>
            <w:gridSpan w:val="2"/>
            <w:shd w:val="clear" w:color="auto" w:fill="DEEAF6" w:themeFill="accent5" w:themeFillTint="33"/>
          </w:tcPr>
          <w:p w14:paraId="79F2B341" w14:textId="77777777" w:rsidR="001846CF" w:rsidRDefault="001846CF">
            <w:pPr>
              <w:rPr>
                <w:rFonts w:ascii="Arial Nova" w:hAnsi="Arial Nova" w:cs="Arial"/>
                <w:b/>
                <w:bCs/>
              </w:rPr>
            </w:pPr>
            <w:r w:rsidRPr="00695AA6">
              <w:rPr>
                <w:rFonts w:ascii="Arial Nova" w:hAnsi="Arial Nova" w:cs="Arial"/>
                <w:b/>
                <w:bCs/>
              </w:rPr>
              <w:t xml:space="preserve">Intended learning from the National Curriculum </w:t>
            </w:r>
            <w:proofErr w:type="spellStart"/>
            <w:r w:rsidRPr="00695AA6">
              <w:rPr>
                <w:rFonts w:ascii="Arial Nova" w:hAnsi="Arial Nova" w:cs="Arial"/>
                <w:b/>
                <w:bCs/>
              </w:rPr>
              <w:t>P.o.S</w:t>
            </w:r>
            <w:proofErr w:type="spellEnd"/>
          </w:p>
          <w:p w14:paraId="6ED3CD0E" w14:textId="20A0C2A7" w:rsidR="007028D4" w:rsidRPr="007028D4" w:rsidRDefault="007028D4" w:rsidP="007028D4">
            <w:pPr>
              <w:rPr>
                <w:rFonts w:ascii="Arial Nova" w:hAnsi="Arial Nova" w:cs="Arial"/>
                <w:i/>
                <w:iCs/>
                <w:sz w:val="18"/>
                <w:szCs w:val="18"/>
              </w:rPr>
            </w:pPr>
            <w:r w:rsidRPr="007028D4">
              <w:rPr>
                <w:rFonts w:ascii="Arial Nova" w:hAnsi="Arial Nova" w:cs="Arial"/>
                <w:i/>
                <w:iCs/>
                <w:sz w:val="18"/>
                <w:szCs w:val="18"/>
              </w:rPr>
              <w:t>W</w:t>
            </w:r>
            <w:r w:rsidR="00FF3C48" w:rsidRPr="007028D4">
              <w:rPr>
                <w:rFonts w:ascii="Arial Nova" w:hAnsi="Arial Nova" w:cs="Arial"/>
                <w:i/>
                <w:iCs/>
                <w:sz w:val="18"/>
                <w:szCs w:val="18"/>
              </w:rPr>
              <w:t>hich</w:t>
            </w:r>
            <w:r w:rsidRPr="007028D4">
              <w:rPr>
                <w:rFonts w:ascii="Arial Nova" w:hAnsi="Arial Nova" w:cs="Arial"/>
                <w:i/>
                <w:iCs/>
                <w:sz w:val="18"/>
                <w:szCs w:val="18"/>
              </w:rPr>
              <w:t xml:space="preserve"> areas of the National Curriculum for this subject are being tackled?</w:t>
            </w:r>
          </w:p>
          <w:p w14:paraId="21F140E9" w14:textId="786C9DE8" w:rsidR="007028D4" w:rsidRPr="00695AA6" w:rsidRDefault="007028D4">
            <w:pPr>
              <w:rPr>
                <w:rFonts w:ascii="Arial Nova" w:hAnsi="Arial Nova" w:cs="Arial"/>
                <w:b/>
                <w:bCs/>
              </w:rPr>
            </w:pPr>
          </w:p>
        </w:tc>
        <w:tc>
          <w:tcPr>
            <w:tcW w:w="9717" w:type="dxa"/>
            <w:gridSpan w:val="8"/>
          </w:tcPr>
          <w:p w14:paraId="42C193F5" w14:textId="7812B2E1" w:rsidR="001846CF" w:rsidRPr="00281293" w:rsidRDefault="001846CF" w:rsidP="007028D4">
            <w:pPr>
              <w:rPr>
                <w:rFonts w:ascii="Arial Nova" w:hAnsi="Arial Nova" w:cs="Arial"/>
              </w:rPr>
            </w:pPr>
          </w:p>
        </w:tc>
      </w:tr>
      <w:tr w:rsidR="001846CF" w14:paraId="488C2CB2" w14:textId="7062E6B0" w:rsidTr="00224EC8">
        <w:trPr>
          <w:trHeight w:val="408"/>
        </w:trPr>
        <w:tc>
          <w:tcPr>
            <w:tcW w:w="570" w:type="dxa"/>
            <w:vMerge w:val="restart"/>
            <w:shd w:val="clear" w:color="auto" w:fill="DEEAF6" w:themeFill="accent5" w:themeFillTint="33"/>
            <w:textDirection w:val="btLr"/>
          </w:tcPr>
          <w:p w14:paraId="6ACD4AE7" w14:textId="02E9E3AE" w:rsidR="001846CF" w:rsidRPr="001846CF" w:rsidRDefault="001846CF" w:rsidP="001846CF">
            <w:pPr>
              <w:ind w:left="113" w:right="113"/>
              <w:jc w:val="center"/>
              <w:rPr>
                <w:rFonts w:ascii="Arial Nova" w:hAnsi="Arial Nova" w:cs="Arial"/>
                <w:b/>
                <w:bCs/>
                <w:sz w:val="28"/>
                <w:szCs w:val="28"/>
              </w:rPr>
            </w:pPr>
            <w:r w:rsidRPr="001846CF">
              <w:rPr>
                <w:rFonts w:ascii="Arial Nova" w:hAnsi="Arial Nova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4560" w:type="dxa"/>
            <w:gridSpan w:val="2"/>
            <w:shd w:val="clear" w:color="auto" w:fill="DEEAF6" w:themeFill="accent5" w:themeFillTint="33"/>
          </w:tcPr>
          <w:p w14:paraId="1F7E8277" w14:textId="5D84DDE1" w:rsidR="001846CF" w:rsidRDefault="00C65B39">
            <w:pPr>
              <w:rPr>
                <w:rFonts w:ascii="Arial Nova" w:hAnsi="Arial Nova" w:cs="Arial"/>
                <w:b/>
                <w:bCs/>
              </w:rPr>
            </w:pPr>
            <w:r>
              <w:rPr>
                <w:rFonts w:ascii="Arial Nova" w:hAnsi="Arial Nova" w:cs="Arial"/>
                <w:b/>
                <w:bCs/>
              </w:rPr>
              <w:t>Specific</w:t>
            </w:r>
            <w:r w:rsidR="001846CF" w:rsidRPr="00695AA6">
              <w:rPr>
                <w:rFonts w:ascii="Arial Nova" w:hAnsi="Arial Nova" w:cs="Arial"/>
                <w:b/>
                <w:bCs/>
              </w:rPr>
              <w:t xml:space="preserve"> knowledge and learning of </w:t>
            </w:r>
            <w:proofErr w:type="gramStart"/>
            <w:r w:rsidR="001846CF" w:rsidRPr="00695AA6">
              <w:rPr>
                <w:rFonts w:ascii="Arial Nova" w:hAnsi="Arial Nova" w:cs="Arial"/>
                <w:b/>
                <w:bCs/>
              </w:rPr>
              <w:t>cohort</w:t>
            </w:r>
            <w:proofErr w:type="gramEnd"/>
          </w:p>
          <w:p w14:paraId="723FD733" w14:textId="1423348A" w:rsidR="00FF3C48" w:rsidRPr="00FF3C48" w:rsidRDefault="00FF3C48">
            <w:pPr>
              <w:rPr>
                <w:rFonts w:ascii="Arial Nova" w:hAnsi="Arial Nova" w:cs="Arial"/>
                <w:i/>
                <w:iCs/>
              </w:rPr>
            </w:pPr>
            <w:r w:rsidRPr="00FF3C48">
              <w:rPr>
                <w:rFonts w:ascii="Arial Nova" w:hAnsi="Arial Nova" w:cs="Arial"/>
                <w:i/>
                <w:iCs/>
                <w:sz w:val="16"/>
                <w:szCs w:val="16"/>
              </w:rPr>
              <w:t xml:space="preserve">What </w:t>
            </w:r>
            <w:r>
              <w:rPr>
                <w:rFonts w:ascii="Arial Nova" w:hAnsi="Arial Nova" w:cs="Arial"/>
                <w:i/>
                <w:iCs/>
                <w:sz w:val="16"/>
                <w:szCs w:val="16"/>
              </w:rPr>
              <w:t xml:space="preserve">learning do the cohort have in this area? What previous </w:t>
            </w:r>
            <w:proofErr w:type="spellStart"/>
            <w:r>
              <w:rPr>
                <w:rFonts w:ascii="Arial Nova" w:hAnsi="Arial Nova" w:cs="Arial"/>
                <w:i/>
                <w:iCs/>
                <w:sz w:val="16"/>
                <w:szCs w:val="16"/>
              </w:rPr>
              <w:t>P.o.S</w:t>
            </w:r>
            <w:proofErr w:type="spellEnd"/>
            <w:r>
              <w:rPr>
                <w:rFonts w:ascii="Arial Nova" w:hAnsi="Arial Nova" w:cs="Arial"/>
                <w:i/>
                <w:iCs/>
                <w:sz w:val="16"/>
                <w:szCs w:val="16"/>
              </w:rPr>
              <w:t xml:space="preserve"> may be relevant? What is the likely starting point for this unit design?</w:t>
            </w:r>
          </w:p>
        </w:tc>
        <w:tc>
          <w:tcPr>
            <w:tcW w:w="9717" w:type="dxa"/>
            <w:gridSpan w:val="8"/>
          </w:tcPr>
          <w:p w14:paraId="62C7131F" w14:textId="77777777" w:rsidR="001846CF" w:rsidRDefault="001846CF">
            <w:pPr>
              <w:rPr>
                <w:rFonts w:ascii="Arial Nova" w:hAnsi="Arial Nova" w:cs="Arial"/>
              </w:rPr>
            </w:pPr>
          </w:p>
          <w:p w14:paraId="40A2E233" w14:textId="77777777" w:rsidR="001846CF" w:rsidRDefault="001846CF">
            <w:pPr>
              <w:rPr>
                <w:rFonts w:ascii="Arial Nova" w:hAnsi="Arial Nova" w:cs="Arial"/>
              </w:rPr>
            </w:pPr>
          </w:p>
          <w:p w14:paraId="466A7C12" w14:textId="77777777" w:rsidR="001846CF" w:rsidRDefault="001846CF">
            <w:pPr>
              <w:rPr>
                <w:rFonts w:ascii="Arial Nova" w:hAnsi="Arial Nova" w:cs="Arial"/>
              </w:rPr>
            </w:pPr>
          </w:p>
          <w:p w14:paraId="2BEF790C" w14:textId="77777777" w:rsidR="001846CF" w:rsidRDefault="001846CF">
            <w:pPr>
              <w:rPr>
                <w:rFonts w:ascii="Arial Nova" w:hAnsi="Arial Nova" w:cs="Arial"/>
              </w:rPr>
            </w:pPr>
          </w:p>
          <w:p w14:paraId="1D38E60D" w14:textId="0A357A56" w:rsidR="001846CF" w:rsidRPr="00281293" w:rsidRDefault="001846CF">
            <w:pPr>
              <w:rPr>
                <w:rFonts w:ascii="Arial Nova" w:hAnsi="Arial Nova" w:cs="Arial"/>
              </w:rPr>
            </w:pPr>
          </w:p>
        </w:tc>
      </w:tr>
      <w:tr w:rsidR="001846CF" w14:paraId="34FF430A" w14:textId="77777777" w:rsidTr="00224EC8">
        <w:trPr>
          <w:trHeight w:val="408"/>
        </w:trPr>
        <w:tc>
          <w:tcPr>
            <w:tcW w:w="570" w:type="dxa"/>
            <w:vMerge/>
            <w:shd w:val="clear" w:color="auto" w:fill="DEEAF6" w:themeFill="accent5" w:themeFillTint="33"/>
          </w:tcPr>
          <w:p w14:paraId="70776E6F" w14:textId="77777777" w:rsidR="001846CF" w:rsidRPr="001846CF" w:rsidRDefault="001846CF">
            <w:pPr>
              <w:rPr>
                <w:rFonts w:ascii="Arial Nova" w:hAnsi="Arial Nova" w:cs="Arial"/>
                <w:b/>
                <w:bCs/>
                <w:sz w:val="28"/>
                <w:szCs w:val="28"/>
              </w:rPr>
            </w:pPr>
          </w:p>
        </w:tc>
        <w:tc>
          <w:tcPr>
            <w:tcW w:w="4560" w:type="dxa"/>
            <w:gridSpan w:val="2"/>
            <w:shd w:val="clear" w:color="auto" w:fill="DEEAF6" w:themeFill="accent5" w:themeFillTint="33"/>
          </w:tcPr>
          <w:p w14:paraId="41165673" w14:textId="20E128A3" w:rsidR="001846CF" w:rsidRDefault="00C65B39">
            <w:pPr>
              <w:rPr>
                <w:rFonts w:ascii="Arial Nova" w:hAnsi="Arial Nova" w:cs="Arial"/>
                <w:b/>
                <w:bCs/>
              </w:rPr>
            </w:pPr>
            <w:r>
              <w:rPr>
                <w:rFonts w:ascii="Arial Nova" w:hAnsi="Arial Nova" w:cs="Arial"/>
                <w:b/>
                <w:bCs/>
              </w:rPr>
              <w:t xml:space="preserve">Specific </w:t>
            </w:r>
            <w:r w:rsidR="001846CF" w:rsidRPr="00695AA6">
              <w:rPr>
                <w:rFonts w:ascii="Arial Nova" w:hAnsi="Arial Nova" w:cs="Arial"/>
                <w:b/>
                <w:bCs/>
              </w:rPr>
              <w:t xml:space="preserve">knowledge and learning needs of groups and </w:t>
            </w:r>
            <w:proofErr w:type="gramStart"/>
            <w:r w:rsidR="001846CF" w:rsidRPr="00695AA6">
              <w:rPr>
                <w:rFonts w:ascii="Arial Nova" w:hAnsi="Arial Nova" w:cs="Arial"/>
                <w:b/>
                <w:bCs/>
              </w:rPr>
              <w:t>individuals</w:t>
            </w:r>
            <w:proofErr w:type="gramEnd"/>
          </w:p>
          <w:p w14:paraId="48CAA78E" w14:textId="4EEBFBF9" w:rsidR="00FF3C48" w:rsidRPr="00695AA6" w:rsidRDefault="00FF3C48">
            <w:pPr>
              <w:rPr>
                <w:rFonts w:ascii="Arial Nova" w:hAnsi="Arial Nova" w:cs="Arial"/>
                <w:b/>
                <w:bCs/>
              </w:rPr>
            </w:pPr>
            <w:r>
              <w:rPr>
                <w:rFonts w:ascii="Arial Nova" w:hAnsi="Arial Nova" w:cs="Arial"/>
                <w:i/>
                <w:iCs/>
                <w:sz w:val="16"/>
                <w:szCs w:val="16"/>
              </w:rPr>
              <w:t>What is the likely starting point for this unit design</w:t>
            </w:r>
            <w:r w:rsidR="00224EC8">
              <w:rPr>
                <w:rFonts w:ascii="Arial Nova" w:hAnsi="Arial Nova" w:cs="Arial"/>
                <w:i/>
                <w:iCs/>
                <w:sz w:val="16"/>
                <w:szCs w:val="16"/>
              </w:rPr>
              <w:t xml:space="preserve"> for individuals and groups? Which </w:t>
            </w:r>
            <w:proofErr w:type="spellStart"/>
            <w:r w:rsidR="00224EC8">
              <w:rPr>
                <w:rFonts w:ascii="Arial Nova" w:hAnsi="Arial Nova" w:cs="Arial"/>
                <w:i/>
                <w:iCs/>
                <w:sz w:val="16"/>
                <w:szCs w:val="16"/>
              </w:rPr>
              <w:t>chn</w:t>
            </w:r>
            <w:proofErr w:type="spellEnd"/>
            <w:r w:rsidR="00224EC8">
              <w:rPr>
                <w:rFonts w:ascii="Arial Nova" w:hAnsi="Arial Nova" w:cs="Arial"/>
                <w:i/>
                <w:iCs/>
                <w:sz w:val="16"/>
                <w:szCs w:val="16"/>
              </w:rPr>
              <w:t xml:space="preserve"> may have barriers or strengths in this are of the curriculum? What are their adaptations, </w:t>
            </w:r>
            <w:proofErr w:type="gramStart"/>
            <w:r w:rsidR="00224EC8">
              <w:rPr>
                <w:rFonts w:ascii="Arial Nova" w:hAnsi="Arial Nova" w:cs="Arial"/>
                <w:i/>
                <w:iCs/>
                <w:sz w:val="16"/>
                <w:szCs w:val="16"/>
              </w:rPr>
              <w:t>support</w:t>
            </w:r>
            <w:proofErr w:type="gramEnd"/>
            <w:r w:rsidR="00224EC8">
              <w:rPr>
                <w:rFonts w:ascii="Arial Nova" w:hAnsi="Arial Nova" w:cs="Arial"/>
                <w:i/>
                <w:iCs/>
                <w:sz w:val="16"/>
                <w:szCs w:val="16"/>
              </w:rPr>
              <w:t xml:space="preserve"> or next steps?</w:t>
            </w:r>
          </w:p>
        </w:tc>
        <w:tc>
          <w:tcPr>
            <w:tcW w:w="9717" w:type="dxa"/>
            <w:gridSpan w:val="8"/>
          </w:tcPr>
          <w:p w14:paraId="27F97FA3" w14:textId="77777777" w:rsidR="001846CF" w:rsidRDefault="001846CF">
            <w:pPr>
              <w:rPr>
                <w:rFonts w:ascii="Arial Nova" w:hAnsi="Arial Nova" w:cs="Arial"/>
              </w:rPr>
            </w:pPr>
          </w:p>
          <w:p w14:paraId="29A24F4E" w14:textId="77777777" w:rsidR="001846CF" w:rsidRDefault="001846CF">
            <w:pPr>
              <w:rPr>
                <w:rFonts w:ascii="Arial Nova" w:hAnsi="Arial Nova" w:cs="Arial"/>
              </w:rPr>
            </w:pPr>
          </w:p>
          <w:p w14:paraId="2B9165CA" w14:textId="77777777" w:rsidR="001846CF" w:rsidRDefault="001846CF">
            <w:pPr>
              <w:rPr>
                <w:rFonts w:ascii="Arial Nova" w:hAnsi="Arial Nova" w:cs="Arial"/>
              </w:rPr>
            </w:pPr>
          </w:p>
          <w:p w14:paraId="48692880" w14:textId="77777777" w:rsidR="001846CF" w:rsidRDefault="001846CF">
            <w:pPr>
              <w:rPr>
                <w:rFonts w:ascii="Arial Nova" w:hAnsi="Arial Nova" w:cs="Arial"/>
              </w:rPr>
            </w:pPr>
          </w:p>
          <w:p w14:paraId="785D7931" w14:textId="77777777" w:rsidR="001846CF" w:rsidRPr="00281293" w:rsidRDefault="001846CF">
            <w:pPr>
              <w:rPr>
                <w:rFonts w:ascii="Arial Nova" w:hAnsi="Arial Nova" w:cs="Arial"/>
              </w:rPr>
            </w:pPr>
          </w:p>
        </w:tc>
      </w:tr>
      <w:tr w:rsidR="001846CF" w14:paraId="7F00C142" w14:textId="6416964B" w:rsidTr="00E27448">
        <w:trPr>
          <w:trHeight w:val="270"/>
        </w:trPr>
        <w:tc>
          <w:tcPr>
            <w:tcW w:w="570" w:type="dxa"/>
            <w:vMerge w:val="restart"/>
            <w:shd w:val="clear" w:color="auto" w:fill="D9E2F3" w:themeFill="accent1" w:themeFillTint="33"/>
            <w:textDirection w:val="btLr"/>
          </w:tcPr>
          <w:p w14:paraId="61C88679" w14:textId="566BB25B" w:rsidR="001846CF" w:rsidRPr="001846CF" w:rsidRDefault="001846CF" w:rsidP="001846CF">
            <w:pPr>
              <w:ind w:left="113" w:right="113"/>
              <w:jc w:val="center"/>
              <w:rPr>
                <w:rFonts w:ascii="Arial Nova" w:hAnsi="Arial Nova" w:cs="Arial"/>
                <w:b/>
                <w:bCs/>
                <w:sz w:val="28"/>
                <w:szCs w:val="28"/>
              </w:rPr>
            </w:pPr>
            <w:r w:rsidRPr="001846CF">
              <w:rPr>
                <w:rFonts w:ascii="Arial Nova" w:hAnsi="Arial Nova" w:cs="Arial"/>
                <w:b/>
                <w:bCs/>
                <w:sz w:val="28"/>
                <w:szCs w:val="28"/>
              </w:rPr>
              <w:t>PLANNING</w:t>
            </w:r>
          </w:p>
        </w:tc>
        <w:tc>
          <w:tcPr>
            <w:tcW w:w="14277" w:type="dxa"/>
            <w:gridSpan w:val="10"/>
            <w:shd w:val="clear" w:color="auto" w:fill="D9E2F3" w:themeFill="accent1" w:themeFillTint="33"/>
          </w:tcPr>
          <w:p w14:paraId="79B8FC1C" w14:textId="1B7139F1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  <w:r w:rsidRPr="00695AA6">
              <w:rPr>
                <w:rFonts w:ascii="Arial Nova" w:hAnsi="Arial Nova" w:cs="Arial"/>
                <w:b/>
                <w:bCs/>
              </w:rPr>
              <w:t xml:space="preserve">Proposed progression in knowledge and skills across the </w:t>
            </w:r>
            <w:proofErr w:type="gramStart"/>
            <w:r w:rsidRPr="00695AA6">
              <w:rPr>
                <w:rFonts w:ascii="Arial Nova" w:hAnsi="Arial Nova" w:cs="Arial"/>
                <w:b/>
                <w:bCs/>
              </w:rPr>
              <w:t>sequence</w:t>
            </w:r>
            <w:proofErr w:type="gramEnd"/>
          </w:p>
          <w:p w14:paraId="5190AA70" w14:textId="3473498F" w:rsidR="001846CF" w:rsidRPr="00695AA6" w:rsidRDefault="00E41098">
            <w:pPr>
              <w:rPr>
                <w:rFonts w:ascii="Arial Nova" w:hAnsi="Arial Nova" w:cs="Arial"/>
                <w:b/>
                <w:bCs/>
              </w:rPr>
            </w:pPr>
            <w:r w:rsidRPr="00040579">
              <w:rPr>
                <w:rFonts w:ascii="Arial Nova" w:hAnsi="Arial Nova" w:cs="Arial"/>
                <w:i/>
                <w:iCs/>
                <w:sz w:val="16"/>
                <w:szCs w:val="16"/>
              </w:rPr>
              <w:t>*It is recommended to not plan more than 5 lessons at a time due to</w:t>
            </w:r>
            <w:r>
              <w:rPr>
                <w:rFonts w:ascii="Arial Nova" w:hAnsi="Arial Nova" w:cs="Arial"/>
                <w:i/>
                <w:iCs/>
                <w:sz w:val="16"/>
                <w:szCs w:val="16"/>
              </w:rPr>
              <w:t xml:space="preserve"> a need to respond to</w:t>
            </w:r>
            <w:r w:rsidRPr="00040579">
              <w:rPr>
                <w:rFonts w:ascii="Arial Nova" w:hAnsi="Arial Nova" w:cs="Arial"/>
                <w:i/>
                <w:iCs/>
                <w:sz w:val="16"/>
                <w:szCs w:val="16"/>
              </w:rPr>
              <w:t xml:space="preserve"> formative assessment and</w:t>
            </w:r>
            <w:r>
              <w:rPr>
                <w:rFonts w:ascii="Arial Nova" w:hAnsi="Arial Nova" w:cs="Arial"/>
                <w:i/>
                <w:iCs/>
                <w:sz w:val="16"/>
                <w:szCs w:val="16"/>
              </w:rPr>
              <w:t xml:space="preserve"> maintaining focus/control over the</w:t>
            </w:r>
            <w:r w:rsidRPr="00040579">
              <w:rPr>
                <w:rFonts w:ascii="Arial Nova" w:hAnsi="Arial Nova" w:cs="Arial"/>
                <w:i/>
                <w:iCs/>
                <w:sz w:val="16"/>
                <w:szCs w:val="16"/>
              </w:rPr>
              <w:t xml:space="preserve"> depth of detail needed.</w:t>
            </w:r>
          </w:p>
        </w:tc>
      </w:tr>
      <w:tr w:rsidR="001846CF" w14:paraId="0F3847D2" w14:textId="77909ED1" w:rsidTr="00224EC8">
        <w:trPr>
          <w:trHeight w:val="408"/>
        </w:trPr>
        <w:tc>
          <w:tcPr>
            <w:tcW w:w="570" w:type="dxa"/>
            <w:vMerge/>
            <w:shd w:val="clear" w:color="auto" w:fill="D5DCE4" w:themeFill="text2" w:themeFillTint="33"/>
          </w:tcPr>
          <w:p w14:paraId="371B97A1" w14:textId="77777777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</w:p>
        </w:tc>
        <w:tc>
          <w:tcPr>
            <w:tcW w:w="2827" w:type="dxa"/>
            <w:shd w:val="clear" w:color="auto" w:fill="D5DCE4" w:themeFill="text2" w:themeFillTint="33"/>
          </w:tcPr>
          <w:p w14:paraId="5B02F989" w14:textId="475C32F4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  <w:r w:rsidRPr="00695AA6">
              <w:rPr>
                <w:rFonts w:ascii="Arial Nova" w:hAnsi="Arial Nova" w:cs="Arial"/>
                <w:b/>
                <w:bCs/>
              </w:rPr>
              <w:t>Objective one</w:t>
            </w:r>
          </w:p>
        </w:tc>
        <w:tc>
          <w:tcPr>
            <w:tcW w:w="2835" w:type="dxa"/>
            <w:gridSpan w:val="2"/>
            <w:shd w:val="clear" w:color="auto" w:fill="D5DCE4" w:themeFill="text2" w:themeFillTint="33"/>
          </w:tcPr>
          <w:p w14:paraId="1C2BE0A7" w14:textId="2894218D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  <w:r w:rsidRPr="00695AA6">
              <w:rPr>
                <w:rFonts w:ascii="Arial Nova" w:hAnsi="Arial Nova" w:cs="Arial"/>
                <w:b/>
                <w:bCs/>
              </w:rPr>
              <w:t>Objective two</w:t>
            </w:r>
          </w:p>
        </w:tc>
        <w:tc>
          <w:tcPr>
            <w:tcW w:w="3119" w:type="dxa"/>
            <w:gridSpan w:val="3"/>
            <w:shd w:val="clear" w:color="auto" w:fill="D5DCE4" w:themeFill="text2" w:themeFillTint="33"/>
          </w:tcPr>
          <w:p w14:paraId="5A561F03" w14:textId="06B8DDCD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  <w:r w:rsidRPr="00695AA6">
              <w:rPr>
                <w:rFonts w:ascii="Arial Nova" w:hAnsi="Arial Nova" w:cs="Arial"/>
                <w:b/>
                <w:bCs/>
              </w:rPr>
              <w:t>Objective three</w:t>
            </w:r>
          </w:p>
        </w:tc>
        <w:tc>
          <w:tcPr>
            <w:tcW w:w="3110" w:type="dxa"/>
            <w:gridSpan w:val="3"/>
            <w:shd w:val="clear" w:color="auto" w:fill="D5DCE4" w:themeFill="text2" w:themeFillTint="33"/>
          </w:tcPr>
          <w:p w14:paraId="34F0A6B5" w14:textId="0A5EEC10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  <w:r w:rsidRPr="00695AA6">
              <w:rPr>
                <w:rFonts w:ascii="Arial Nova" w:hAnsi="Arial Nova" w:cs="Arial"/>
                <w:b/>
                <w:bCs/>
              </w:rPr>
              <w:t>Objective four</w:t>
            </w:r>
          </w:p>
        </w:tc>
        <w:tc>
          <w:tcPr>
            <w:tcW w:w="2386" w:type="dxa"/>
            <w:shd w:val="clear" w:color="auto" w:fill="D5DCE4" w:themeFill="text2" w:themeFillTint="33"/>
          </w:tcPr>
          <w:p w14:paraId="0229A3D4" w14:textId="2D450278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  <w:r w:rsidRPr="00695AA6">
              <w:rPr>
                <w:rFonts w:ascii="Arial Nova" w:hAnsi="Arial Nova" w:cs="Arial"/>
                <w:b/>
                <w:bCs/>
              </w:rPr>
              <w:t>Objective five</w:t>
            </w:r>
          </w:p>
        </w:tc>
      </w:tr>
      <w:tr w:rsidR="001846CF" w14:paraId="6B60EBE2" w14:textId="4A41CC4C" w:rsidTr="00224EC8">
        <w:trPr>
          <w:trHeight w:val="393"/>
        </w:trPr>
        <w:tc>
          <w:tcPr>
            <w:tcW w:w="570" w:type="dxa"/>
            <w:vMerge/>
          </w:tcPr>
          <w:p w14:paraId="21D9599E" w14:textId="77777777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</w:p>
        </w:tc>
        <w:tc>
          <w:tcPr>
            <w:tcW w:w="2827" w:type="dxa"/>
          </w:tcPr>
          <w:p w14:paraId="6F6D88CE" w14:textId="259D6285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</w:p>
        </w:tc>
        <w:tc>
          <w:tcPr>
            <w:tcW w:w="2835" w:type="dxa"/>
            <w:gridSpan w:val="2"/>
          </w:tcPr>
          <w:p w14:paraId="249D6B62" w14:textId="77777777" w:rsidR="001846CF" w:rsidRDefault="001846CF">
            <w:pPr>
              <w:rPr>
                <w:rFonts w:ascii="Arial Nova" w:hAnsi="Arial Nova" w:cs="Arial"/>
              </w:rPr>
            </w:pPr>
          </w:p>
          <w:p w14:paraId="52805D19" w14:textId="77777777" w:rsidR="001846CF" w:rsidRDefault="001846CF">
            <w:pPr>
              <w:rPr>
                <w:rFonts w:ascii="Arial Nova" w:hAnsi="Arial Nova" w:cs="Arial"/>
              </w:rPr>
            </w:pPr>
          </w:p>
          <w:p w14:paraId="5810ABB0" w14:textId="77777777" w:rsidR="001846CF" w:rsidRDefault="001846CF">
            <w:pPr>
              <w:rPr>
                <w:rFonts w:ascii="Arial Nova" w:hAnsi="Arial Nova" w:cs="Arial"/>
              </w:rPr>
            </w:pPr>
          </w:p>
          <w:p w14:paraId="58264491" w14:textId="218074E1" w:rsidR="001846CF" w:rsidRPr="00281293" w:rsidRDefault="001846CF">
            <w:pPr>
              <w:rPr>
                <w:rFonts w:ascii="Arial Nova" w:hAnsi="Arial Nova" w:cs="Arial"/>
              </w:rPr>
            </w:pPr>
          </w:p>
        </w:tc>
        <w:tc>
          <w:tcPr>
            <w:tcW w:w="3119" w:type="dxa"/>
            <w:gridSpan w:val="3"/>
          </w:tcPr>
          <w:p w14:paraId="4F2140B9" w14:textId="77777777" w:rsidR="001846CF" w:rsidRPr="00281293" w:rsidRDefault="001846CF">
            <w:pPr>
              <w:rPr>
                <w:rFonts w:ascii="Arial Nova" w:hAnsi="Arial Nova" w:cs="Arial"/>
              </w:rPr>
            </w:pPr>
          </w:p>
        </w:tc>
        <w:tc>
          <w:tcPr>
            <w:tcW w:w="3110" w:type="dxa"/>
            <w:gridSpan w:val="3"/>
          </w:tcPr>
          <w:p w14:paraId="49BCCF13" w14:textId="77777777" w:rsidR="001846CF" w:rsidRPr="00281293" w:rsidRDefault="001846CF">
            <w:pPr>
              <w:rPr>
                <w:rFonts w:ascii="Arial Nova" w:hAnsi="Arial Nova" w:cs="Arial"/>
              </w:rPr>
            </w:pPr>
          </w:p>
        </w:tc>
        <w:tc>
          <w:tcPr>
            <w:tcW w:w="2386" w:type="dxa"/>
          </w:tcPr>
          <w:p w14:paraId="594763F0" w14:textId="77777777" w:rsidR="001846CF" w:rsidRPr="00281293" w:rsidRDefault="001846CF">
            <w:pPr>
              <w:rPr>
                <w:rFonts w:ascii="Arial Nova" w:hAnsi="Arial Nova" w:cs="Arial"/>
              </w:rPr>
            </w:pPr>
          </w:p>
        </w:tc>
      </w:tr>
      <w:tr w:rsidR="001846CF" w14:paraId="3C2FBA5A" w14:textId="77777777" w:rsidTr="00224EC8">
        <w:trPr>
          <w:trHeight w:val="393"/>
        </w:trPr>
        <w:tc>
          <w:tcPr>
            <w:tcW w:w="570" w:type="dxa"/>
            <w:vMerge/>
            <w:shd w:val="clear" w:color="auto" w:fill="DEEAF6" w:themeFill="accent5" w:themeFillTint="33"/>
          </w:tcPr>
          <w:p w14:paraId="5EABA149" w14:textId="77777777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</w:p>
        </w:tc>
        <w:tc>
          <w:tcPr>
            <w:tcW w:w="4560" w:type="dxa"/>
            <w:gridSpan w:val="2"/>
            <w:shd w:val="clear" w:color="auto" w:fill="DEEAF6" w:themeFill="accent5" w:themeFillTint="33"/>
          </w:tcPr>
          <w:p w14:paraId="093B9A73" w14:textId="2317AF45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  <w:r w:rsidRPr="00695AA6">
              <w:rPr>
                <w:rFonts w:ascii="Arial Nova" w:hAnsi="Arial Nova" w:cs="Arial"/>
                <w:b/>
                <w:bCs/>
              </w:rPr>
              <w:t>Subject knowledge considerations</w:t>
            </w:r>
          </w:p>
          <w:p w14:paraId="01E925D2" w14:textId="77777777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</w:p>
          <w:p w14:paraId="3F35B65B" w14:textId="77777777" w:rsidR="001846CF" w:rsidRDefault="007A6C72" w:rsidP="00224EC8">
            <w:pPr>
              <w:rPr>
                <w:rFonts w:ascii="Arial Nova" w:hAnsi="Arial Nova" w:cs="Arial"/>
                <w:i/>
                <w:iCs/>
                <w:sz w:val="18"/>
                <w:szCs w:val="18"/>
              </w:rPr>
            </w:pPr>
            <w:r w:rsidRPr="007A6C72">
              <w:rPr>
                <w:rFonts w:ascii="Arial Nova" w:hAnsi="Arial Nova" w:cs="Arial"/>
                <w:i/>
                <w:iCs/>
                <w:sz w:val="18"/>
                <w:szCs w:val="18"/>
              </w:rPr>
              <w:t>How might the learning be broken down</w:t>
            </w:r>
            <w:r>
              <w:rPr>
                <w:rFonts w:ascii="Arial Nova" w:hAnsi="Arial Nova" w:cs="Arial"/>
                <w:i/>
                <w:iCs/>
                <w:sz w:val="18"/>
                <w:szCs w:val="18"/>
              </w:rPr>
              <w:t xml:space="preserve"> into smaller steps</w:t>
            </w:r>
            <w:r w:rsidRPr="007A6C72">
              <w:rPr>
                <w:rFonts w:ascii="Arial Nova" w:hAnsi="Arial Nova" w:cs="Arial"/>
                <w:i/>
                <w:iCs/>
                <w:sz w:val="18"/>
                <w:szCs w:val="18"/>
              </w:rPr>
              <w:t>? What possible misconceptions may learners have? Which areas of the learning could offer challenge? What is the latest research in the area?</w:t>
            </w:r>
            <w:r>
              <w:rPr>
                <w:rFonts w:ascii="Arial Nova" w:hAnsi="Arial Nova" w:cs="Arial"/>
                <w:i/>
                <w:iCs/>
                <w:sz w:val="18"/>
                <w:szCs w:val="18"/>
              </w:rPr>
              <w:t xml:space="preserve"> What other learning may be important to consider in this area?</w:t>
            </w:r>
          </w:p>
          <w:p w14:paraId="768C2688" w14:textId="77777777" w:rsidR="00E27448" w:rsidRDefault="00E27448" w:rsidP="00224EC8">
            <w:pPr>
              <w:rPr>
                <w:rFonts w:ascii="Arial Nova" w:hAnsi="Arial Nova" w:cs="Arial"/>
                <w:i/>
                <w:iCs/>
                <w:sz w:val="18"/>
                <w:szCs w:val="18"/>
              </w:rPr>
            </w:pPr>
          </w:p>
          <w:p w14:paraId="1D8214FC" w14:textId="0AA1A6E4" w:rsidR="00E27448" w:rsidRPr="007A6C72" w:rsidRDefault="00E27448" w:rsidP="00224EC8">
            <w:pPr>
              <w:rPr>
                <w:rFonts w:ascii="Arial Nova" w:hAnsi="Arial Nova" w:cs="Arial"/>
                <w:i/>
                <w:iCs/>
              </w:rPr>
            </w:pPr>
          </w:p>
        </w:tc>
        <w:tc>
          <w:tcPr>
            <w:tcW w:w="9717" w:type="dxa"/>
            <w:gridSpan w:val="8"/>
          </w:tcPr>
          <w:p w14:paraId="7CE14C4A" w14:textId="77777777" w:rsidR="001846CF" w:rsidRPr="00281293" w:rsidRDefault="001846CF">
            <w:pPr>
              <w:rPr>
                <w:rFonts w:ascii="Arial Nova" w:hAnsi="Arial Nova" w:cs="Arial"/>
              </w:rPr>
            </w:pPr>
          </w:p>
          <w:p w14:paraId="038ED9B7" w14:textId="77777777" w:rsidR="001846CF" w:rsidRPr="00281293" w:rsidRDefault="001846CF">
            <w:pPr>
              <w:rPr>
                <w:rFonts w:ascii="Arial Nova" w:hAnsi="Arial Nova" w:cs="Arial"/>
              </w:rPr>
            </w:pPr>
          </w:p>
          <w:p w14:paraId="184E6F10" w14:textId="77777777" w:rsidR="001846CF" w:rsidRPr="00281293" w:rsidRDefault="001846CF">
            <w:pPr>
              <w:rPr>
                <w:rFonts w:ascii="Arial Nova" w:hAnsi="Arial Nova" w:cs="Arial"/>
              </w:rPr>
            </w:pPr>
          </w:p>
          <w:p w14:paraId="7E0E2AD1" w14:textId="77777777" w:rsidR="001846CF" w:rsidRPr="00281293" w:rsidRDefault="001846CF">
            <w:pPr>
              <w:rPr>
                <w:rFonts w:ascii="Arial Nova" w:hAnsi="Arial Nova" w:cs="Arial"/>
              </w:rPr>
            </w:pPr>
          </w:p>
          <w:p w14:paraId="503C8165" w14:textId="77777777" w:rsidR="001846CF" w:rsidRPr="00281293" w:rsidRDefault="001846CF">
            <w:pPr>
              <w:rPr>
                <w:rFonts w:ascii="Arial Nova" w:hAnsi="Arial Nova" w:cs="Arial"/>
              </w:rPr>
            </w:pPr>
          </w:p>
          <w:p w14:paraId="078B9B5D" w14:textId="77777777" w:rsidR="001846CF" w:rsidRPr="00281293" w:rsidRDefault="001846CF">
            <w:pPr>
              <w:rPr>
                <w:rFonts w:ascii="Arial Nova" w:hAnsi="Arial Nova" w:cs="Arial"/>
              </w:rPr>
            </w:pPr>
          </w:p>
          <w:p w14:paraId="334D6BDD" w14:textId="3C3CE78B" w:rsidR="001846CF" w:rsidRPr="00281293" w:rsidRDefault="001846CF">
            <w:pPr>
              <w:rPr>
                <w:rFonts w:ascii="Arial Nova" w:hAnsi="Arial Nova" w:cs="Arial"/>
              </w:rPr>
            </w:pPr>
          </w:p>
        </w:tc>
      </w:tr>
    </w:tbl>
    <w:p w14:paraId="522ADB17" w14:textId="77777777" w:rsidR="00281293" w:rsidRDefault="00281293"/>
    <w:p w14:paraId="4AC8A45A" w14:textId="77777777" w:rsidR="00281293" w:rsidRDefault="00281293"/>
    <w:tbl>
      <w:tblPr>
        <w:tblpPr w:leftFromText="180" w:rightFromText="180" w:vertAnchor="text" w:horzAnchor="margin" w:tblpX="-582" w:tblpY="254"/>
        <w:tblW w:w="16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70"/>
        <w:gridCol w:w="2835"/>
        <w:gridCol w:w="425"/>
        <w:gridCol w:w="3260"/>
        <w:gridCol w:w="2268"/>
        <w:gridCol w:w="1560"/>
        <w:gridCol w:w="3969"/>
      </w:tblGrid>
      <w:tr w:rsidR="00322EC2" w:rsidRPr="00265A55" w14:paraId="02BFBA11" w14:textId="77777777" w:rsidTr="00322EC2">
        <w:trPr>
          <w:trHeight w:hRule="exact" w:val="1692"/>
        </w:trPr>
        <w:tc>
          <w:tcPr>
            <w:tcW w:w="1970" w:type="dxa"/>
            <w:tcBorders>
              <w:top w:val="single" w:sz="6" w:space="0" w:color="auto"/>
            </w:tcBorders>
            <w:shd w:val="clear" w:color="auto" w:fill="D5DCE4" w:themeFill="text2" w:themeFillTint="33"/>
          </w:tcPr>
          <w:p w14:paraId="3E8968ED" w14:textId="77777777" w:rsidR="00322EC2" w:rsidRPr="00265A55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  <w:b/>
                <w:i/>
                <w:sz w:val="24"/>
                <w:szCs w:val="24"/>
              </w:rPr>
            </w:pPr>
          </w:p>
          <w:p w14:paraId="388B2D21" w14:textId="77777777" w:rsidR="00322EC2" w:rsidRPr="00265A55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  <w:b/>
                <w:sz w:val="24"/>
                <w:szCs w:val="24"/>
              </w:rPr>
            </w:pPr>
            <w:r w:rsidRPr="00265A55">
              <w:rPr>
                <w:rFonts w:ascii="Arial Nova" w:hAnsi="Arial Nova" w:cs="Arial"/>
                <w:b/>
                <w:sz w:val="24"/>
                <w:szCs w:val="24"/>
              </w:rPr>
              <w:t>Learning Objectives</w:t>
            </w:r>
          </w:p>
          <w:p w14:paraId="4E4F2D72" w14:textId="77777777" w:rsidR="00322EC2" w:rsidRPr="00265A55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  <w:b/>
                <w:sz w:val="24"/>
                <w:szCs w:val="24"/>
              </w:rPr>
            </w:pPr>
          </w:p>
          <w:p w14:paraId="4E8F3BD0" w14:textId="77777777" w:rsidR="00322EC2" w:rsidRPr="00265A55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  <w:b/>
                <w:sz w:val="24"/>
                <w:szCs w:val="24"/>
              </w:rPr>
            </w:pPr>
          </w:p>
          <w:p w14:paraId="67F68CC0" w14:textId="77777777" w:rsidR="00322EC2" w:rsidRPr="00265A55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shd w:val="clear" w:color="auto" w:fill="D5DCE4" w:themeFill="text2" w:themeFillTint="33"/>
          </w:tcPr>
          <w:p w14:paraId="78829B0E" w14:textId="77777777" w:rsidR="00322EC2" w:rsidRPr="00265A55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  <w:b/>
                <w:sz w:val="24"/>
                <w:szCs w:val="24"/>
              </w:rPr>
            </w:pPr>
          </w:p>
          <w:p w14:paraId="45836B36" w14:textId="77777777" w:rsidR="00322EC2" w:rsidRPr="00265A55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  <w:b/>
                <w:sz w:val="24"/>
                <w:szCs w:val="24"/>
              </w:rPr>
            </w:pPr>
            <w:r w:rsidRPr="00265A55">
              <w:rPr>
                <w:rFonts w:ascii="Arial Nova" w:hAnsi="Arial Nova" w:cs="Arial"/>
                <w:b/>
                <w:sz w:val="24"/>
                <w:szCs w:val="24"/>
              </w:rPr>
              <w:t>Learning Outcomes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</w:tcBorders>
            <w:shd w:val="clear" w:color="auto" w:fill="D5DCE4" w:themeFill="text2" w:themeFillTint="33"/>
          </w:tcPr>
          <w:p w14:paraId="5DB4CBA9" w14:textId="77777777" w:rsidR="00322EC2" w:rsidRPr="00265A55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  <w:b/>
                <w:sz w:val="24"/>
                <w:szCs w:val="24"/>
              </w:rPr>
            </w:pPr>
          </w:p>
          <w:p w14:paraId="7BF5F273" w14:textId="77777777" w:rsidR="00322EC2" w:rsidRPr="00265A55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  <w:b/>
                <w:sz w:val="24"/>
                <w:szCs w:val="24"/>
              </w:rPr>
            </w:pPr>
            <w:r w:rsidRPr="00265A55">
              <w:rPr>
                <w:rFonts w:ascii="Arial Nova" w:hAnsi="Arial Nova" w:cs="Arial"/>
                <w:b/>
                <w:sz w:val="24"/>
                <w:szCs w:val="24"/>
              </w:rPr>
              <w:t>Key Teaching Points, Explanations, Models and Demonstrations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</w:tcBorders>
            <w:shd w:val="clear" w:color="auto" w:fill="D5DCE4" w:themeFill="text2" w:themeFillTint="33"/>
          </w:tcPr>
          <w:p w14:paraId="256320BD" w14:textId="77777777" w:rsidR="00322EC2" w:rsidRPr="00265A55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  <w:b/>
                <w:sz w:val="24"/>
                <w:szCs w:val="24"/>
              </w:rPr>
            </w:pPr>
          </w:p>
          <w:p w14:paraId="66EBA8FB" w14:textId="20F2C169" w:rsidR="00322EC2" w:rsidRPr="00265A55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  <w:b/>
                <w:i/>
                <w:sz w:val="24"/>
                <w:szCs w:val="24"/>
              </w:rPr>
            </w:pPr>
            <w:r w:rsidRPr="00265A55">
              <w:rPr>
                <w:rFonts w:ascii="Arial Nova" w:hAnsi="Arial Nova" w:cs="Arial"/>
                <w:b/>
                <w:sz w:val="24"/>
                <w:szCs w:val="24"/>
              </w:rPr>
              <w:t>Learning and Adapt</w:t>
            </w:r>
            <w:r w:rsidR="00F45AA1">
              <w:rPr>
                <w:rFonts w:ascii="Arial Nova" w:hAnsi="Arial Nova" w:cs="Arial"/>
                <w:b/>
                <w:sz w:val="24"/>
                <w:szCs w:val="24"/>
              </w:rPr>
              <w:t xml:space="preserve">ation </w:t>
            </w:r>
            <w:r w:rsidRPr="00265A55">
              <w:rPr>
                <w:rFonts w:ascii="Arial Nova" w:hAnsi="Arial Nova" w:cs="Arial"/>
                <w:b/>
                <w:sz w:val="24"/>
                <w:szCs w:val="24"/>
              </w:rPr>
              <w:t xml:space="preserve">of resources, tasks, </w:t>
            </w:r>
            <w:proofErr w:type="gramStart"/>
            <w:r w:rsidRPr="00265A55">
              <w:rPr>
                <w:rFonts w:ascii="Arial Nova" w:hAnsi="Arial Nova" w:cs="Arial"/>
                <w:b/>
                <w:sz w:val="24"/>
                <w:szCs w:val="24"/>
              </w:rPr>
              <w:t>outcomes</w:t>
            </w:r>
            <w:proofErr w:type="gramEnd"/>
            <w:r w:rsidRPr="00265A55">
              <w:rPr>
                <w:rFonts w:ascii="Arial Nova" w:hAnsi="Arial Nova" w:cs="Arial"/>
                <w:b/>
                <w:sz w:val="24"/>
                <w:szCs w:val="24"/>
              </w:rPr>
              <w:t xml:space="preserve"> and support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D5DCE4" w:themeFill="text2" w:themeFillTint="33"/>
          </w:tcPr>
          <w:p w14:paraId="79BE9978" w14:textId="77777777" w:rsidR="00322EC2" w:rsidRPr="00265A55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  <w:b/>
                <w:sz w:val="24"/>
                <w:szCs w:val="24"/>
              </w:rPr>
            </w:pPr>
          </w:p>
          <w:p w14:paraId="20128D34" w14:textId="77777777" w:rsidR="00322EC2" w:rsidRPr="00265A55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  <w:b/>
                <w:sz w:val="24"/>
                <w:szCs w:val="24"/>
              </w:rPr>
            </w:pPr>
            <w:r w:rsidRPr="00265A55">
              <w:rPr>
                <w:rFonts w:ascii="Arial Nova" w:hAnsi="Arial Nova" w:cs="Arial"/>
                <w:b/>
                <w:sz w:val="24"/>
                <w:szCs w:val="24"/>
              </w:rPr>
              <w:t>Assessment Questions, Techniques and Evidence Bases</w:t>
            </w:r>
          </w:p>
        </w:tc>
      </w:tr>
      <w:tr w:rsidR="00322EC2" w:rsidRPr="00437E0A" w14:paraId="24CD843D" w14:textId="77777777" w:rsidTr="00322EC2">
        <w:trPr>
          <w:trHeight w:val="1529"/>
        </w:trPr>
        <w:tc>
          <w:tcPr>
            <w:tcW w:w="1970" w:type="dxa"/>
          </w:tcPr>
          <w:p w14:paraId="689BC749" w14:textId="77777777" w:rsidR="00322EC2" w:rsidRDefault="00322EC2" w:rsidP="00351F2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  <w:p w14:paraId="1051DE2B" w14:textId="1DEB52CE" w:rsidR="007A6C72" w:rsidRPr="007A6C72" w:rsidRDefault="007A6C72" w:rsidP="00351F23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iCs/>
                <w:sz w:val="18"/>
              </w:rPr>
            </w:pPr>
            <w:r w:rsidRPr="007A6C72">
              <w:rPr>
                <w:rFonts w:ascii="Arial" w:hAnsi="Arial" w:cs="Arial"/>
                <w:i/>
                <w:iCs/>
                <w:sz w:val="14"/>
                <w:szCs w:val="18"/>
              </w:rPr>
              <w:t>List the learning objective for this lesson.</w:t>
            </w:r>
          </w:p>
        </w:tc>
        <w:tc>
          <w:tcPr>
            <w:tcW w:w="2835" w:type="dxa"/>
          </w:tcPr>
          <w:p w14:paraId="51BF7B32" w14:textId="77777777" w:rsidR="00322EC2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49FD93A5" w14:textId="5EE80E89" w:rsidR="009158D1" w:rsidRDefault="007A6C72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  <w:r w:rsidRPr="007A6C72">
              <w:rPr>
                <w:rFonts w:ascii="Arial" w:hAnsi="Arial" w:cs="Arial"/>
                <w:i/>
                <w:sz w:val="14"/>
                <w:szCs w:val="18"/>
              </w:rPr>
              <w:t xml:space="preserve">Outline the smaller steps of learning that </w:t>
            </w:r>
            <w:proofErr w:type="spellStart"/>
            <w:r w:rsidRPr="007A6C72">
              <w:rPr>
                <w:rFonts w:ascii="Arial" w:hAnsi="Arial" w:cs="Arial"/>
                <w:i/>
                <w:sz w:val="14"/>
                <w:szCs w:val="18"/>
              </w:rPr>
              <w:t>chn</w:t>
            </w:r>
            <w:proofErr w:type="spellEnd"/>
            <w:r w:rsidRPr="007A6C72">
              <w:rPr>
                <w:rFonts w:ascii="Arial" w:hAnsi="Arial" w:cs="Arial"/>
                <w:i/>
                <w:sz w:val="14"/>
                <w:szCs w:val="18"/>
              </w:rPr>
              <w:t xml:space="preserve"> will need to know to achieve the overall objective</w:t>
            </w:r>
            <w:r>
              <w:rPr>
                <w:rFonts w:ascii="Arial" w:hAnsi="Arial" w:cs="Arial"/>
                <w:i/>
                <w:sz w:val="18"/>
              </w:rPr>
              <w:t>.</w:t>
            </w:r>
          </w:p>
          <w:p w14:paraId="07706EC1" w14:textId="77777777" w:rsidR="009158D1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0FAC46CD" w14:textId="77777777" w:rsidR="009158D1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23C45136" w14:textId="77777777" w:rsidR="009158D1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2FC4CFBF" w14:textId="5F24D9CC" w:rsidR="009158D1" w:rsidRPr="00437E0A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685" w:type="dxa"/>
            <w:gridSpan w:val="2"/>
          </w:tcPr>
          <w:p w14:paraId="364709E9" w14:textId="77777777" w:rsidR="00322EC2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2F87BE0D" w14:textId="77777777" w:rsidR="007A6C72" w:rsidRPr="00B625FC" w:rsidRDefault="007A6C72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B625FC">
              <w:rPr>
                <w:rFonts w:ascii="Arial" w:hAnsi="Arial" w:cs="Arial"/>
                <w:i/>
                <w:sz w:val="14"/>
                <w:szCs w:val="18"/>
              </w:rPr>
              <w:t xml:space="preserve">What </w:t>
            </w:r>
            <w:r w:rsidR="00B625FC" w:rsidRPr="00B625FC">
              <w:rPr>
                <w:rFonts w:ascii="Arial" w:hAnsi="Arial" w:cs="Arial"/>
                <w:i/>
                <w:sz w:val="14"/>
                <w:szCs w:val="18"/>
              </w:rPr>
              <w:t>is</w:t>
            </w:r>
            <w:r w:rsidRPr="00B625FC">
              <w:rPr>
                <w:rFonts w:ascii="Arial" w:hAnsi="Arial" w:cs="Arial"/>
                <w:i/>
                <w:sz w:val="14"/>
                <w:szCs w:val="18"/>
              </w:rPr>
              <w:t xml:space="preserve"> they key learning </w:t>
            </w:r>
            <w:r w:rsidR="00B625FC" w:rsidRPr="00B625FC">
              <w:rPr>
                <w:rFonts w:ascii="Arial" w:hAnsi="Arial" w:cs="Arial"/>
                <w:i/>
                <w:sz w:val="14"/>
                <w:szCs w:val="18"/>
              </w:rPr>
              <w:t>to be considered?</w:t>
            </w:r>
          </w:p>
          <w:p w14:paraId="2C629EBD" w14:textId="78EEB3FD" w:rsidR="00B625FC" w:rsidRPr="00437E0A" w:rsidRDefault="00B625FC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  <w:r w:rsidRPr="00B625FC">
              <w:rPr>
                <w:rFonts w:ascii="Arial" w:hAnsi="Arial" w:cs="Arial"/>
                <w:i/>
                <w:sz w:val="14"/>
                <w:szCs w:val="18"/>
              </w:rPr>
              <w:t>What models and explanations may be given to achieve this?</w:t>
            </w:r>
          </w:p>
        </w:tc>
        <w:tc>
          <w:tcPr>
            <w:tcW w:w="3828" w:type="dxa"/>
            <w:gridSpan w:val="2"/>
          </w:tcPr>
          <w:p w14:paraId="46674A2D" w14:textId="77777777" w:rsidR="00B625FC" w:rsidRDefault="00B625FC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</w:p>
          <w:p w14:paraId="5240C371" w14:textId="40F1986D" w:rsidR="00B625FC" w:rsidRDefault="00B625FC" w:rsidP="00B625F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8"/>
              </w:rPr>
              <w:t>How might the key learning be adapted for individuals and groups to offer support and challenge?</w:t>
            </w:r>
          </w:p>
          <w:p w14:paraId="1CF73B00" w14:textId="77777777" w:rsidR="00B625FC" w:rsidRDefault="00B625FC" w:rsidP="00B625F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8"/>
              </w:rPr>
              <w:t>What resources and scaffolding will support learners?</w:t>
            </w:r>
          </w:p>
          <w:p w14:paraId="5E709605" w14:textId="095DF019" w:rsidR="00B625FC" w:rsidRPr="00437E0A" w:rsidRDefault="00B625FC" w:rsidP="00B625F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8"/>
              </w:rPr>
              <w:t>How might learning be best organised?</w:t>
            </w:r>
          </w:p>
        </w:tc>
        <w:tc>
          <w:tcPr>
            <w:tcW w:w="3969" w:type="dxa"/>
          </w:tcPr>
          <w:p w14:paraId="09CE4591" w14:textId="77777777" w:rsidR="00322EC2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133130" w14:textId="77777777" w:rsidR="00B625FC" w:rsidRPr="00BD5C26" w:rsidRDefault="00B625FC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D5C26">
              <w:rPr>
                <w:rFonts w:ascii="Arial" w:hAnsi="Arial" w:cs="Arial"/>
                <w:i/>
                <w:iCs/>
                <w:sz w:val="14"/>
                <w:szCs w:val="14"/>
              </w:rPr>
              <w:t>Where will evidence of learning be found?</w:t>
            </w:r>
          </w:p>
          <w:p w14:paraId="68A75B7A" w14:textId="77777777" w:rsidR="00B625FC" w:rsidRPr="00BD5C26" w:rsidRDefault="00B625FC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D5C26">
              <w:rPr>
                <w:rFonts w:ascii="Arial" w:hAnsi="Arial" w:cs="Arial"/>
                <w:i/>
                <w:iCs/>
                <w:sz w:val="14"/>
                <w:szCs w:val="14"/>
              </w:rPr>
              <w:t>How might this look for different groups and individuals?</w:t>
            </w:r>
          </w:p>
          <w:p w14:paraId="597CCBAB" w14:textId="77777777" w:rsidR="00B625FC" w:rsidRPr="00BD5C26" w:rsidRDefault="00B625FC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D5C2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What key questions will </w:t>
            </w:r>
            <w:r w:rsidR="00BD5C26" w:rsidRPr="00BD5C2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allow learning to be discussed? </w:t>
            </w:r>
          </w:p>
          <w:p w14:paraId="20382419" w14:textId="6109BA73" w:rsidR="00BD5C26" w:rsidRPr="00437E0A" w:rsidRDefault="00BD5C26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C26">
              <w:rPr>
                <w:rFonts w:ascii="Arial" w:hAnsi="Arial" w:cs="Arial"/>
                <w:i/>
                <w:iCs/>
                <w:sz w:val="14"/>
                <w:szCs w:val="14"/>
              </w:rPr>
              <w:t>What techniques will be used to gather assessment and when/how?</w:t>
            </w:r>
          </w:p>
        </w:tc>
      </w:tr>
      <w:tr w:rsidR="00322EC2" w:rsidRPr="00437E0A" w14:paraId="17294126" w14:textId="77777777" w:rsidTr="00606704">
        <w:trPr>
          <w:trHeight w:val="1529"/>
        </w:trPr>
        <w:tc>
          <w:tcPr>
            <w:tcW w:w="1970" w:type="dxa"/>
            <w:shd w:val="clear" w:color="auto" w:fill="E7E6E6" w:themeFill="background2"/>
          </w:tcPr>
          <w:p w14:paraId="636E1714" w14:textId="3AD0A096" w:rsidR="00322EC2" w:rsidRDefault="00281293" w:rsidP="00351F2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 Nova" w:hAnsi="Arial Nova" w:cs="Arial"/>
                <w:i/>
                <w:iCs/>
                <w:szCs w:val="28"/>
              </w:rPr>
              <w:t>Evaluation of impact and feedforward arising from record keeping</w:t>
            </w:r>
          </w:p>
        </w:tc>
        <w:tc>
          <w:tcPr>
            <w:tcW w:w="14317" w:type="dxa"/>
            <w:gridSpan w:val="6"/>
            <w:shd w:val="clear" w:color="auto" w:fill="E7E6E6" w:themeFill="background2"/>
          </w:tcPr>
          <w:p w14:paraId="269E04C2" w14:textId="77777777" w:rsidR="00322EC2" w:rsidRPr="00437E0A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293" w:rsidRPr="00437E0A" w14:paraId="5EB00CC3" w14:textId="77777777" w:rsidTr="00351F23">
        <w:trPr>
          <w:trHeight w:val="1529"/>
        </w:trPr>
        <w:tc>
          <w:tcPr>
            <w:tcW w:w="1970" w:type="dxa"/>
          </w:tcPr>
          <w:p w14:paraId="5C419615" w14:textId="2727D402" w:rsidR="00281293" w:rsidRPr="008F314B" w:rsidRDefault="00281293" w:rsidP="00351F2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2835" w:type="dxa"/>
          </w:tcPr>
          <w:p w14:paraId="7CDBB4F0" w14:textId="77777777" w:rsidR="00281293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47E5A93B" w14:textId="77777777" w:rsidR="009158D1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43DF1B62" w14:textId="77777777" w:rsidR="009158D1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321F46BF" w14:textId="77777777" w:rsidR="009158D1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4CABC9FE" w14:textId="77777777" w:rsidR="009158D1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5B2799DE" w14:textId="74E9E965" w:rsidR="009158D1" w:rsidRPr="00437E0A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685" w:type="dxa"/>
            <w:gridSpan w:val="2"/>
          </w:tcPr>
          <w:p w14:paraId="1946BC42" w14:textId="77777777" w:rsidR="00281293" w:rsidRPr="00437E0A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828" w:type="dxa"/>
            <w:gridSpan w:val="2"/>
          </w:tcPr>
          <w:p w14:paraId="49B0E4F3" w14:textId="77777777" w:rsidR="00281293" w:rsidRPr="00437E0A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24C283A" w14:textId="77777777" w:rsidR="00281293" w:rsidRPr="00437E0A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293" w:rsidRPr="00437E0A" w14:paraId="31FCF186" w14:textId="77777777" w:rsidTr="00606704">
        <w:trPr>
          <w:trHeight w:val="1529"/>
        </w:trPr>
        <w:tc>
          <w:tcPr>
            <w:tcW w:w="1970" w:type="dxa"/>
            <w:shd w:val="clear" w:color="auto" w:fill="E7E6E6" w:themeFill="background2"/>
          </w:tcPr>
          <w:p w14:paraId="22E690EC" w14:textId="77777777" w:rsidR="00281293" w:rsidRDefault="00281293" w:rsidP="00351F2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 Nova" w:hAnsi="Arial Nova" w:cs="Arial"/>
                <w:i/>
                <w:iCs/>
                <w:szCs w:val="28"/>
              </w:rPr>
              <w:lastRenderedPageBreak/>
              <w:t>Evaluation of impact and feedforward arising from record keeping</w:t>
            </w:r>
          </w:p>
        </w:tc>
        <w:tc>
          <w:tcPr>
            <w:tcW w:w="14317" w:type="dxa"/>
            <w:gridSpan w:val="6"/>
            <w:shd w:val="clear" w:color="auto" w:fill="E7E6E6" w:themeFill="background2"/>
          </w:tcPr>
          <w:p w14:paraId="02527FC9" w14:textId="77777777" w:rsidR="00281293" w:rsidRPr="00437E0A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293" w:rsidRPr="00437E0A" w14:paraId="10AD3C1E" w14:textId="77777777" w:rsidTr="00351F23">
        <w:trPr>
          <w:trHeight w:val="1529"/>
        </w:trPr>
        <w:tc>
          <w:tcPr>
            <w:tcW w:w="1970" w:type="dxa"/>
          </w:tcPr>
          <w:p w14:paraId="608BB1C4" w14:textId="508E5F24" w:rsidR="00281293" w:rsidRPr="008F314B" w:rsidRDefault="00281293" w:rsidP="00351F2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2835" w:type="dxa"/>
          </w:tcPr>
          <w:p w14:paraId="07DA057D" w14:textId="77777777" w:rsidR="00281293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7A0941ED" w14:textId="77777777" w:rsidR="009158D1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56408552" w14:textId="77777777" w:rsidR="009158D1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44A57269" w14:textId="77777777" w:rsidR="009158D1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4B0860A0" w14:textId="77777777" w:rsidR="009158D1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6A2F9CAB" w14:textId="1A22FB1E" w:rsidR="009158D1" w:rsidRPr="00437E0A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685" w:type="dxa"/>
            <w:gridSpan w:val="2"/>
          </w:tcPr>
          <w:p w14:paraId="3F9A3E9D" w14:textId="77777777" w:rsidR="00281293" w:rsidRPr="00437E0A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828" w:type="dxa"/>
            <w:gridSpan w:val="2"/>
          </w:tcPr>
          <w:p w14:paraId="1B60D57E" w14:textId="77777777" w:rsidR="00281293" w:rsidRPr="00437E0A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CEB0F0C" w14:textId="77777777" w:rsidR="00281293" w:rsidRPr="00437E0A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293" w:rsidRPr="00437E0A" w14:paraId="7D77F9F9" w14:textId="77777777" w:rsidTr="00606704">
        <w:trPr>
          <w:trHeight w:val="1529"/>
        </w:trPr>
        <w:tc>
          <w:tcPr>
            <w:tcW w:w="1970" w:type="dxa"/>
            <w:shd w:val="clear" w:color="auto" w:fill="E7E6E6" w:themeFill="background2"/>
          </w:tcPr>
          <w:p w14:paraId="60E80F02" w14:textId="77777777" w:rsidR="00281293" w:rsidRDefault="00281293" w:rsidP="00351F2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 Nova" w:hAnsi="Arial Nova" w:cs="Arial"/>
                <w:i/>
                <w:iCs/>
                <w:szCs w:val="28"/>
              </w:rPr>
              <w:t>Evaluation of impact and feedforward arising from record keeping</w:t>
            </w:r>
          </w:p>
        </w:tc>
        <w:tc>
          <w:tcPr>
            <w:tcW w:w="14317" w:type="dxa"/>
            <w:gridSpan w:val="6"/>
            <w:shd w:val="clear" w:color="auto" w:fill="E7E6E6" w:themeFill="background2"/>
          </w:tcPr>
          <w:p w14:paraId="41949DD6" w14:textId="77777777" w:rsidR="00281293" w:rsidRPr="00437E0A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293" w:rsidRPr="00437E0A" w14:paraId="206C0787" w14:textId="77777777" w:rsidTr="00351F23">
        <w:trPr>
          <w:trHeight w:val="1529"/>
        </w:trPr>
        <w:tc>
          <w:tcPr>
            <w:tcW w:w="1970" w:type="dxa"/>
          </w:tcPr>
          <w:p w14:paraId="00E4B8EE" w14:textId="1D085631" w:rsidR="00281293" w:rsidRPr="008F314B" w:rsidRDefault="00281293" w:rsidP="00351F2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2835" w:type="dxa"/>
          </w:tcPr>
          <w:p w14:paraId="272CBE58" w14:textId="77777777" w:rsidR="00281293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5B110462" w14:textId="77777777" w:rsidR="009158D1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16D5E8F3" w14:textId="77777777" w:rsidR="009158D1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3A845806" w14:textId="77777777" w:rsidR="009158D1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48E6240E" w14:textId="77777777" w:rsidR="009158D1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6197358F" w14:textId="0231BB2B" w:rsidR="009158D1" w:rsidRPr="00437E0A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685" w:type="dxa"/>
            <w:gridSpan w:val="2"/>
          </w:tcPr>
          <w:p w14:paraId="00EEAA83" w14:textId="77777777" w:rsidR="00281293" w:rsidRPr="00437E0A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828" w:type="dxa"/>
            <w:gridSpan w:val="2"/>
          </w:tcPr>
          <w:p w14:paraId="5F101052" w14:textId="77777777" w:rsidR="00281293" w:rsidRPr="00437E0A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64F047E" w14:textId="77777777" w:rsidR="00281293" w:rsidRPr="00437E0A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293" w:rsidRPr="00437E0A" w14:paraId="33683556" w14:textId="77777777" w:rsidTr="00606704">
        <w:trPr>
          <w:trHeight w:val="1529"/>
        </w:trPr>
        <w:tc>
          <w:tcPr>
            <w:tcW w:w="1970" w:type="dxa"/>
            <w:shd w:val="clear" w:color="auto" w:fill="E7E6E6" w:themeFill="background2"/>
          </w:tcPr>
          <w:p w14:paraId="6B6990E5" w14:textId="77777777" w:rsidR="00281293" w:rsidRDefault="00281293" w:rsidP="00351F2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 Nova" w:hAnsi="Arial Nova" w:cs="Arial"/>
                <w:i/>
                <w:iCs/>
                <w:szCs w:val="28"/>
              </w:rPr>
              <w:t>Evaluation of impact and feedforward arising from record keeping</w:t>
            </w:r>
          </w:p>
        </w:tc>
        <w:tc>
          <w:tcPr>
            <w:tcW w:w="14317" w:type="dxa"/>
            <w:gridSpan w:val="6"/>
            <w:shd w:val="clear" w:color="auto" w:fill="E7E6E6" w:themeFill="background2"/>
          </w:tcPr>
          <w:p w14:paraId="4BE88CA3" w14:textId="77777777" w:rsidR="00281293" w:rsidRPr="00437E0A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293" w:rsidRPr="00437E0A" w14:paraId="3A85A6E6" w14:textId="77777777" w:rsidTr="00351F23">
        <w:trPr>
          <w:trHeight w:val="1529"/>
        </w:trPr>
        <w:tc>
          <w:tcPr>
            <w:tcW w:w="1970" w:type="dxa"/>
          </w:tcPr>
          <w:p w14:paraId="63DF4C59" w14:textId="5027FF35" w:rsidR="00281293" w:rsidRPr="008F314B" w:rsidRDefault="00281293" w:rsidP="00351F2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5.</w:t>
            </w:r>
          </w:p>
        </w:tc>
        <w:tc>
          <w:tcPr>
            <w:tcW w:w="2835" w:type="dxa"/>
          </w:tcPr>
          <w:p w14:paraId="0880D52B" w14:textId="77777777" w:rsidR="00281293" w:rsidRPr="00437E0A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685" w:type="dxa"/>
            <w:gridSpan w:val="2"/>
          </w:tcPr>
          <w:p w14:paraId="517E7623" w14:textId="77777777" w:rsidR="00281293" w:rsidRPr="00437E0A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828" w:type="dxa"/>
            <w:gridSpan w:val="2"/>
          </w:tcPr>
          <w:p w14:paraId="7B86FA4C" w14:textId="77777777" w:rsidR="00281293" w:rsidRPr="00437E0A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43D30CC" w14:textId="77777777" w:rsidR="00281293" w:rsidRPr="00437E0A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293" w:rsidRPr="00437E0A" w14:paraId="1CDB8FCA" w14:textId="77777777" w:rsidTr="00606704">
        <w:trPr>
          <w:trHeight w:val="1529"/>
        </w:trPr>
        <w:tc>
          <w:tcPr>
            <w:tcW w:w="1970" w:type="dxa"/>
            <w:shd w:val="clear" w:color="auto" w:fill="E7E6E6" w:themeFill="background2"/>
          </w:tcPr>
          <w:p w14:paraId="3460A683" w14:textId="77777777" w:rsidR="00281293" w:rsidRDefault="00281293" w:rsidP="00351F2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 Nova" w:hAnsi="Arial Nova" w:cs="Arial"/>
                <w:i/>
                <w:iCs/>
                <w:szCs w:val="28"/>
              </w:rPr>
              <w:t>Evaluation of impact and feedforward arising from record keeping</w:t>
            </w:r>
          </w:p>
        </w:tc>
        <w:tc>
          <w:tcPr>
            <w:tcW w:w="14317" w:type="dxa"/>
            <w:gridSpan w:val="6"/>
            <w:shd w:val="clear" w:color="auto" w:fill="E7E6E6" w:themeFill="background2"/>
          </w:tcPr>
          <w:p w14:paraId="7AE0CB13" w14:textId="77777777" w:rsidR="00281293" w:rsidRPr="00437E0A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6CF" w:rsidRPr="00437E0A" w14:paraId="1ECC36D6" w14:textId="77777777" w:rsidTr="009158D1">
        <w:trPr>
          <w:trHeight w:val="481"/>
        </w:trPr>
        <w:tc>
          <w:tcPr>
            <w:tcW w:w="16287" w:type="dxa"/>
            <w:gridSpan w:val="7"/>
            <w:shd w:val="clear" w:color="auto" w:fill="E7E6E6" w:themeFill="background2"/>
          </w:tcPr>
          <w:p w14:paraId="7A9770B8" w14:textId="458D9CEE" w:rsidR="001846CF" w:rsidRPr="009158D1" w:rsidRDefault="001846CF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58D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Final </w:t>
            </w:r>
            <w:r w:rsidR="009158D1" w:rsidRPr="009158D1">
              <w:rPr>
                <w:rFonts w:ascii="Arial" w:hAnsi="Arial" w:cs="Arial"/>
                <w:b/>
                <w:bCs/>
                <w:sz w:val="28"/>
                <w:szCs w:val="28"/>
              </w:rPr>
              <w:t>Unit Assessment and Reflection</w:t>
            </w:r>
          </w:p>
        </w:tc>
      </w:tr>
      <w:tr w:rsidR="003812C0" w:rsidRPr="00437E0A" w14:paraId="3E94A235" w14:textId="77777777" w:rsidTr="00F3106C">
        <w:trPr>
          <w:trHeight w:val="1529"/>
        </w:trPr>
        <w:tc>
          <w:tcPr>
            <w:tcW w:w="5230" w:type="dxa"/>
            <w:gridSpan w:val="3"/>
            <w:shd w:val="clear" w:color="auto" w:fill="E7E6E6" w:themeFill="background2"/>
          </w:tcPr>
          <w:p w14:paraId="2B8DFB38" w14:textId="77777777" w:rsidR="003812C0" w:rsidRDefault="00F45AA1" w:rsidP="00351F23">
            <w:pPr>
              <w:numPr>
                <w:ilvl w:val="12"/>
                <w:numId w:val="0"/>
              </w:numPr>
              <w:rPr>
                <w:rFonts w:ascii="Arial Nova" w:hAnsi="Arial Nova" w:cs="Arial"/>
              </w:rPr>
            </w:pPr>
            <w:r w:rsidRPr="00F45AA1">
              <w:rPr>
                <w:rFonts w:ascii="Arial Nova" w:hAnsi="Arial Nova" w:cs="Arial"/>
              </w:rPr>
              <w:t>Misconceptions</w:t>
            </w:r>
          </w:p>
          <w:p w14:paraId="6024F423" w14:textId="77777777" w:rsidR="009158D1" w:rsidRDefault="009158D1" w:rsidP="00351F23">
            <w:pPr>
              <w:numPr>
                <w:ilvl w:val="12"/>
                <w:numId w:val="0"/>
              </w:numPr>
              <w:rPr>
                <w:rFonts w:ascii="Arial Nova" w:hAnsi="Arial Nova" w:cs="Arial"/>
              </w:rPr>
            </w:pPr>
          </w:p>
          <w:p w14:paraId="72C28154" w14:textId="3455947F" w:rsidR="009158D1" w:rsidRPr="00BD5C26" w:rsidRDefault="00BD5C26" w:rsidP="00351F23">
            <w:pPr>
              <w:numPr>
                <w:ilvl w:val="12"/>
                <w:numId w:val="0"/>
              </w:numPr>
              <w:rPr>
                <w:rFonts w:ascii="Arial Nova" w:hAnsi="Arial Nova" w:cs="Arial"/>
                <w:i/>
                <w:iCs/>
                <w:sz w:val="18"/>
                <w:szCs w:val="18"/>
              </w:rPr>
            </w:pPr>
            <w:r w:rsidRPr="00BD5C26">
              <w:rPr>
                <w:rFonts w:ascii="Arial Nova" w:hAnsi="Arial Nova" w:cs="Arial"/>
                <w:i/>
                <w:iCs/>
                <w:sz w:val="18"/>
                <w:szCs w:val="18"/>
              </w:rPr>
              <w:t>What were the main misconceptions that were tackled in this unit?</w:t>
            </w:r>
          </w:p>
          <w:p w14:paraId="6029D5F1" w14:textId="07B3643B" w:rsidR="00BD5C26" w:rsidRPr="00BD5C26" w:rsidRDefault="00BD5C26" w:rsidP="00351F23">
            <w:pPr>
              <w:numPr>
                <w:ilvl w:val="12"/>
                <w:numId w:val="0"/>
              </w:numPr>
              <w:rPr>
                <w:rFonts w:ascii="Arial Nova" w:hAnsi="Arial Nova" w:cs="Arial"/>
                <w:i/>
                <w:iCs/>
                <w:sz w:val="18"/>
                <w:szCs w:val="18"/>
              </w:rPr>
            </w:pPr>
            <w:r w:rsidRPr="00BD5C26">
              <w:rPr>
                <w:rFonts w:ascii="Arial Nova" w:hAnsi="Arial Nova" w:cs="Arial"/>
                <w:i/>
                <w:iCs/>
                <w:sz w:val="18"/>
                <w:szCs w:val="18"/>
              </w:rPr>
              <w:t>Do any of these remain?</w:t>
            </w:r>
          </w:p>
          <w:p w14:paraId="3DADBC7F" w14:textId="2744B747" w:rsidR="00BD5C26" w:rsidRDefault="00BD5C26" w:rsidP="00351F23">
            <w:pPr>
              <w:numPr>
                <w:ilvl w:val="12"/>
                <w:numId w:val="0"/>
              </w:numPr>
              <w:rPr>
                <w:rFonts w:ascii="Arial Nova" w:hAnsi="Arial Nova" w:cs="Arial"/>
              </w:rPr>
            </w:pPr>
          </w:p>
          <w:p w14:paraId="32A66BDA" w14:textId="77777777" w:rsidR="009158D1" w:rsidRDefault="009158D1" w:rsidP="00351F23">
            <w:pPr>
              <w:numPr>
                <w:ilvl w:val="12"/>
                <w:numId w:val="0"/>
              </w:numPr>
              <w:rPr>
                <w:rFonts w:ascii="Arial Nova" w:hAnsi="Arial Nova" w:cs="Arial"/>
              </w:rPr>
            </w:pPr>
          </w:p>
          <w:p w14:paraId="2F7507AE" w14:textId="77777777" w:rsidR="009158D1" w:rsidRDefault="009158D1" w:rsidP="00351F23">
            <w:pPr>
              <w:numPr>
                <w:ilvl w:val="12"/>
                <w:numId w:val="0"/>
              </w:numPr>
              <w:rPr>
                <w:rFonts w:ascii="Arial Nova" w:hAnsi="Arial Nova" w:cs="Arial"/>
              </w:rPr>
            </w:pPr>
          </w:p>
          <w:p w14:paraId="206E87E8" w14:textId="77777777" w:rsidR="009158D1" w:rsidRDefault="009158D1" w:rsidP="00351F23">
            <w:pPr>
              <w:numPr>
                <w:ilvl w:val="12"/>
                <w:numId w:val="0"/>
              </w:numPr>
              <w:rPr>
                <w:rFonts w:ascii="Arial Nova" w:hAnsi="Arial Nova" w:cs="Arial"/>
              </w:rPr>
            </w:pPr>
          </w:p>
          <w:p w14:paraId="09EC2899" w14:textId="37B47162" w:rsidR="009158D1" w:rsidRPr="00F45AA1" w:rsidRDefault="009158D1" w:rsidP="00351F23">
            <w:pPr>
              <w:numPr>
                <w:ilvl w:val="12"/>
                <w:numId w:val="0"/>
              </w:numPr>
              <w:rPr>
                <w:rFonts w:ascii="Arial Nova" w:hAnsi="Arial Nova" w:cs="Arial"/>
              </w:rPr>
            </w:pPr>
          </w:p>
        </w:tc>
        <w:tc>
          <w:tcPr>
            <w:tcW w:w="5528" w:type="dxa"/>
            <w:gridSpan w:val="2"/>
            <w:shd w:val="clear" w:color="auto" w:fill="E7E6E6" w:themeFill="background2"/>
          </w:tcPr>
          <w:p w14:paraId="056D3181" w14:textId="77777777" w:rsidR="003812C0" w:rsidRDefault="003812C0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</w:rPr>
            </w:pPr>
            <w:r w:rsidRPr="00F45AA1">
              <w:rPr>
                <w:rFonts w:ascii="Arial Nova" w:hAnsi="Arial Nova" w:cs="Arial"/>
              </w:rPr>
              <w:t xml:space="preserve">Next steps </w:t>
            </w:r>
          </w:p>
          <w:p w14:paraId="2805C310" w14:textId="77777777" w:rsidR="00BD5C26" w:rsidRDefault="00BD5C26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</w:rPr>
            </w:pPr>
          </w:p>
          <w:p w14:paraId="1B8A3C61" w14:textId="77777777" w:rsidR="00BD5C26" w:rsidRPr="00BD5C26" w:rsidRDefault="00BD5C26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  <w:i/>
                <w:iCs/>
                <w:sz w:val="18"/>
                <w:szCs w:val="18"/>
              </w:rPr>
            </w:pPr>
            <w:r w:rsidRPr="00BD5C26">
              <w:rPr>
                <w:rFonts w:ascii="Arial Nova" w:hAnsi="Arial Nova" w:cs="Arial"/>
                <w:i/>
                <w:iCs/>
                <w:sz w:val="18"/>
                <w:szCs w:val="18"/>
              </w:rPr>
              <w:t>How might this learning be built on?</w:t>
            </w:r>
          </w:p>
          <w:p w14:paraId="332CC7B9" w14:textId="77777777" w:rsidR="00BD5C26" w:rsidRPr="00BD5C26" w:rsidRDefault="00BD5C26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  <w:i/>
                <w:iCs/>
                <w:sz w:val="18"/>
                <w:szCs w:val="18"/>
              </w:rPr>
            </w:pPr>
            <w:r w:rsidRPr="00BD5C26">
              <w:rPr>
                <w:rFonts w:ascii="Arial Nova" w:hAnsi="Arial Nova" w:cs="Arial"/>
                <w:i/>
                <w:iCs/>
                <w:sz w:val="18"/>
                <w:szCs w:val="18"/>
              </w:rPr>
              <w:t>How may misconceptions be tackled?</w:t>
            </w:r>
          </w:p>
          <w:p w14:paraId="146F9673" w14:textId="52538B76" w:rsidR="00BD5C26" w:rsidRPr="00F45AA1" w:rsidRDefault="00BD5C26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</w:rPr>
            </w:pPr>
          </w:p>
        </w:tc>
        <w:tc>
          <w:tcPr>
            <w:tcW w:w="5529" w:type="dxa"/>
            <w:gridSpan w:val="2"/>
            <w:shd w:val="clear" w:color="auto" w:fill="E7E6E6" w:themeFill="background2"/>
          </w:tcPr>
          <w:p w14:paraId="05B764A2" w14:textId="77777777" w:rsidR="003812C0" w:rsidRDefault="00F45AA1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</w:rPr>
            </w:pPr>
            <w:r w:rsidRPr="00F45AA1">
              <w:rPr>
                <w:rFonts w:ascii="Arial Nova" w:hAnsi="Arial Nova" w:cs="Arial"/>
              </w:rPr>
              <w:t>Continuity and Progression</w:t>
            </w:r>
          </w:p>
          <w:p w14:paraId="73BD6F71" w14:textId="77777777" w:rsidR="00BD5C26" w:rsidRDefault="00BD5C26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</w:rPr>
            </w:pPr>
          </w:p>
          <w:p w14:paraId="5FB3C1C6" w14:textId="7B2FBFE0" w:rsidR="00BD5C26" w:rsidRPr="00BD5C26" w:rsidRDefault="00BD5C26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  <w:i/>
                <w:iCs/>
                <w:sz w:val="18"/>
                <w:szCs w:val="18"/>
              </w:rPr>
            </w:pPr>
            <w:r w:rsidRPr="00BD5C26">
              <w:rPr>
                <w:rFonts w:ascii="Arial Nova" w:hAnsi="Arial Nova" w:cs="Arial"/>
                <w:i/>
                <w:iCs/>
                <w:sz w:val="18"/>
                <w:szCs w:val="18"/>
              </w:rPr>
              <w:t xml:space="preserve">How has this unit contributed to learning within the target </w:t>
            </w:r>
            <w:proofErr w:type="spellStart"/>
            <w:r w:rsidRPr="00BD5C26">
              <w:rPr>
                <w:rFonts w:ascii="Arial Nova" w:hAnsi="Arial Nova" w:cs="Arial"/>
                <w:i/>
                <w:iCs/>
                <w:sz w:val="18"/>
                <w:szCs w:val="18"/>
              </w:rPr>
              <w:t>P.o.S</w:t>
            </w:r>
            <w:proofErr w:type="spellEnd"/>
            <w:r w:rsidRPr="00BD5C26">
              <w:rPr>
                <w:rFonts w:ascii="Arial Nova" w:hAnsi="Arial Nova" w:cs="Arial"/>
                <w:i/>
                <w:iCs/>
                <w:sz w:val="18"/>
                <w:szCs w:val="18"/>
              </w:rPr>
              <w:t>?</w:t>
            </w:r>
          </w:p>
          <w:p w14:paraId="5F9A91EC" w14:textId="77777777" w:rsidR="00BD5C26" w:rsidRPr="00BD5C26" w:rsidRDefault="00BD5C26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  <w:i/>
                <w:iCs/>
                <w:sz w:val="18"/>
                <w:szCs w:val="18"/>
              </w:rPr>
            </w:pPr>
            <w:r w:rsidRPr="00BD5C26">
              <w:rPr>
                <w:rFonts w:ascii="Arial Nova" w:hAnsi="Arial Nova" w:cs="Arial"/>
                <w:i/>
                <w:iCs/>
                <w:sz w:val="18"/>
                <w:szCs w:val="18"/>
              </w:rPr>
              <w:t>How might this learning be linked/influence/draw upon to other areas of the curriculum?</w:t>
            </w:r>
          </w:p>
          <w:p w14:paraId="037587D5" w14:textId="77777777" w:rsidR="00BD5C26" w:rsidRDefault="00BD5C26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</w:rPr>
            </w:pPr>
          </w:p>
          <w:p w14:paraId="43DE3499" w14:textId="4F13C4DE" w:rsidR="00BD5C26" w:rsidRPr="00F45AA1" w:rsidRDefault="00BD5C26" w:rsidP="00BD5C26">
            <w:pPr>
              <w:numPr>
                <w:ilvl w:val="12"/>
                <w:numId w:val="0"/>
              </w:numPr>
              <w:rPr>
                <w:rFonts w:ascii="Arial Nova" w:hAnsi="Arial Nova" w:cs="Arial"/>
              </w:rPr>
            </w:pPr>
          </w:p>
        </w:tc>
      </w:tr>
    </w:tbl>
    <w:p w14:paraId="0AA6DD6E" w14:textId="77777777" w:rsidR="00322EC2" w:rsidRDefault="00322EC2"/>
    <w:p w14:paraId="69E2123A" w14:textId="4DF42DDB" w:rsidR="005B64F4" w:rsidRPr="005B64F4" w:rsidRDefault="005B64F4">
      <w:pPr>
        <w:rPr>
          <w:rFonts w:ascii="Arial Nova" w:hAnsi="Arial Nova"/>
        </w:rPr>
      </w:pPr>
    </w:p>
    <w:sectPr w:rsidR="005B64F4" w:rsidRPr="005B64F4" w:rsidSect="005E57D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8EAE5" w14:textId="77777777" w:rsidR="00D65D77" w:rsidRDefault="00D65D77" w:rsidP="000A70DF">
      <w:pPr>
        <w:spacing w:after="0" w:line="240" w:lineRule="auto"/>
      </w:pPr>
      <w:r>
        <w:separator/>
      </w:r>
    </w:p>
  </w:endnote>
  <w:endnote w:type="continuationSeparator" w:id="0">
    <w:p w14:paraId="58EA7A7D" w14:textId="77777777" w:rsidR="00D65D77" w:rsidRDefault="00D65D77" w:rsidP="000A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EC48" w14:textId="77777777" w:rsidR="00D65D77" w:rsidRDefault="00D65D77" w:rsidP="000A70DF">
      <w:pPr>
        <w:spacing w:after="0" w:line="240" w:lineRule="auto"/>
      </w:pPr>
      <w:r>
        <w:separator/>
      </w:r>
    </w:p>
  </w:footnote>
  <w:footnote w:type="continuationSeparator" w:id="0">
    <w:p w14:paraId="48EC6E6A" w14:textId="77777777" w:rsidR="00D65D77" w:rsidRDefault="00D65D77" w:rsidP="000A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1216" w14:textId="64985728" w:rsidR="000A70DF" w:rsidRPr="000A70DF" w:rsidRDefault="000A70DF">
    <w:pPr>
      <w:pStyle w:val="Header"/>
      <w:rPr>
        <w:rFonts w:ascii="Arial Nova" w:hAnsi="Arial Nova"/>
        <w:b/>
        <w:bCs/>
      </w:rPr>
    </w:pPr>
    <w:r w:rsidRPr="000A70DF">
      <w:rPr>
        <w:rFonts w:ascii="Arial Nova" w:hAnsi="Arial Nova" w:cs="Arial"/>
        <w:b/>
        <w:bCs/>
        <w:noProof/>
        <w:color w:val="003F5F"/>
        <w:sz w:val="18"/>
        <w:szCs w:val="8"/>
        <w:lang w:eastAsia="en-GB"/>
      </w:rPr>
      <w:drawing>
        <wp:anchor distT="0" distB="0" distL="114300" distR="114300" simplePos="0" relativeHeight="251659264" behindDoc="0" locked="0" layoutInCell="1" allowOverlap="1" wp14:anchorId="599E3944" wp14:editId="56E823B0">
          <wp:simplePos x="0" y="0"/>
          <wp:positionH relativeFrom="margin">
            <wp:posOffset>8597900</wp:posOffset>
          </wp:positionH>
          <wp:positionV relativeFrom="paragraph">
            <wp:posOffset>-108585</wp:posOffset>
          </wp:positionV>
          <wp:extent cx="1391814" cy="394970"/>
          <wp:effectExtent l="19050" t="19050" r="18415" b="241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neilgrant:Desktop:LJMU rebranding:logos:BLACK outline LJMU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1814" cy="394970"/>
                  </a:xfrm>
                  <a:prstGeom prst="rect">
                    <a:avLst/>
                  </a:prstGeom>
                  <a:noFill/>
                  <a:ln>
                    <a:solidFill>
                      <a:srgbClr val="4F81BD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70DF">
      <w:rPr>
        <w:rFonts w:ascii="Arial Nova" w:hAnsi="Arial Nova"/>
        <w:b/>
        <w:bCs/>
      </w:rPr>
      <w:t xml:space="preserve">LJMU Primary Programmes 2023-24   Sequence of Lessons/Unit Planner  </w:t>
    </w:r>
  </w:p>
  <w:p w14:paraId="32917EFA" w14:textId="475EEA8F" w:rsidR="000A70DF" w:rsidRDefault="000A70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7E"/>
    <w:rsid w:val="00061FC5"/>
    <w:rsid w:val="00083300"/>
    <w:rsid w:val="000A70DF"/>
    <w:rsid w:val="000C76CF"/>
    <w:rsid w:val="001846CF"/>
    <w:rsid w:val="00224EC8"/>
    <w:rsid w:val="00281293"/>
    <w:rsid w:val="00322EC2"/>
    <w:rsid w:val="0032552A"/>
    <w:rsid w:val="003812C0"/>
    <w:rsid w:val="004D7E65"/>
    <w:rsid w:val="005B64F4"/>
    <w:rsid w:val="005E57D7"/>
    <w:rsid w:val="00606704"/>
    <w:rsid w:val="00632425"/>
    <w:rsid w:val="006871F9"/>
    <w:rsid w:val="00695AA6"/>
    <w:rsid w:val="007028D4"/>
    <w:rsid w:val="007740F4"/>
    <w:rsid w:val="007A6C72"/>
    <w:rsid w:val="00835F7E"/>
    <w:rsid w:val="0084499B"/>
    <w:rsid w:val="009158D1"/>
    <w:rsid w:val="00B625FC"/>
    <w:rsid w:val="00BB3D37"/>
    <w:rsid w:val="00BC0BAB"/>
    <w:rsid w:val="00BD5C26"/>
    <w:rsid w:val="00C65B39"/>
    <w:rsid w:val="00D65D77"/>
    <w:rsid w:val="00E27448"/>
    <w:rsid w:val="00E41098"/>
    <w:rsid w:val="00F14D92"/>
    <w:rsid w:val="00F45AA1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B47EC"/>
  <w15:chartTrackingRefBased/>
  <w15:docId w15:val="{BFBB4D76-6555-46C0-8EA8-93D9A1DB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0DF"/>
  </w:style>
  <w:style w:type="paragraph" w:styleId="Footer">
    <w:name w:val="footer"/>
    <w:basedOn w:val="Normal"/>
    <w:link w:val="FooterChar"/>
    <w:uiPriority w:val="99"/>
    <w:unhideWhenUsed/>
    <w:rsid w:val="000A7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446</Words>
  <Characters>2548</Characters>
  <Application>Microsoft Office Word</Application>
  <DocSecurity>0</DocSecurity>
  <Lines>21</Lines>
  <Paragraphs>5</Paragraphs>
  <ScaleCrop>false</ScaleCrop>
  <Company>Liverpool John Moores University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Gretton, Georgina</dc:creator>
  <cp:keywords/>
  <dc:description/>
  <cp:lastModifiedBy>Gretton, Georgina</cp:lastModifiedBy>
  <cp:revision>28</cp:revision>
  <dcterms:created xsi:type="dcterms:W3CDTF">2023-06-27T15:37:00Z</dcterms:created>
  <dcterms:modified xsi:type="dcterms:W3CDTF">2023-07-27T14:40:00Z</dcterms:modified>
</cp:coreProperties>
</file>