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450C" w14:textId="77777777" w:rsidR="002C0C82" w:rsidRPr="002C0C82" w:rsidRDefault="002C0C82" w:rsidP="002C0C82">
      <w:pPr>
        <w:pStyle w:val="Header"/>
        <w:rPr>
          <w:rFonts w:ascii="Century Gothic" w:hAnsi="Century Gothic"/>
          <w:color w:val="404040"/>
          <w:sz w:val="48"/>
        </w:rPr>
      </w:pPr>
      <w:bookmarkStart w:id="0" w:name="_GoBack"/>
      <w:bookmarkEnd w:id="0"/>
      <w:r>
        <w:rPr>
          <w:rFonts w:ascii="Century Gothic" w:hAnsi="Century Gothic"/>
          <w:noProof/>
          <w:sz w:val="18"/>
          <w:lang w:eastAsia="en-GB"/>
        </w:rPr>
        <w:drawing>
          <wp:inline distT="0" distB="0" distL="0" distR="0" wp14:anchorId="69BE0A20" wp14:editId="3A976A3B">
            <wp:extent cx="1497965" cy="422275"/>
            <wp:effectExtent l="0" t="0" r="6985" b="0"/>
            <wp:docPr id="1" name="Picture 1" descr="LJMU 2013 whit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MU 2013 white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F1">
        <w:rPr>
          <w:rFonts w:ascii="Century Gothic" w:hAnsi="Century Gothic"/>
          <w:color w:val="404040"/>
          <w:sz w:val="56"/>
        </w:rPr>
        <w:t xml:space="preserve">LJMU </w:t>
      </w:r>
      <w:r w:rsidRPr="002C0C82">
        <w:rPr>
          <w:rFonts w:ascii="Century Gothic" w:hAnsi="Century Gothic"/>
          <w:b/>
          <w:color w:val="404040"/>
          <w:sz w:val="40"/>
        </w:rPr>
        <w:t>Sequence of Learning Rationale</w:t>
      </w:r>
    </w:p>
    <w:p w14:paraId="1EF68FCA" w14:textId="77777777" w:rsidR="006C2E67" w:rsidRDefault="006C2E67">
      <w:pPr>
        <w:rPr>
          <w:rFonts w:ascii="Century Gothic" w:hAnsi="Century Gothic"/>
          <w:sz w:val="18"/>
        </w:rPr>
      </w:pPr>
    </w:p>
    <w:tbl>
      <w:tblPr>
        <w:tblW w:w="997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22"/>
        <w:gridCol w:w="428"/>
        <w:gridCol w:w="425"/>
        <w:gridCol w:w="425"/>
        <w:gridCol w:w="992"/>
        <w:gridCol w:w="1211"/>
        <w:gridCol w:w="1703"/>
        <w:gridCol w:w="1309"/>
        <w:gridCol w:w="250"/>
        <w:gridCol w:w="850"/>
        <w:gridCol w:w="1128"/>
        <w:gridCol w:w="236"/>
      </w:tblGrid>
      <w:tr w:rsidR="00EB6175" w14:paraId="0E7E8702" w14:textId="77777777" w:rsidTr="002C0C82">
        <w:trPr>
          <w:cantSplit/>
          <w:trHeight w:val="397"/>
        </w:trPr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73F70C37" w14:textId="77777777" w:rsidR="00EB6175" w:rsidRPr="00554CF1" w:rsidRDefault="00EB6175" w:rsidP="00B830A6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Teacher</w:t>
            </w:r>
          </w:p>
        </w:tc>
        <w:tc>
          <w:tcPr>
            <w:tcW w:w="3481" w:type="dxa"/>
            <w:gridSpan w:val="5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679C94C0" w14:textId="77777777" w:rsidR="00EB6175" w:rsidRPr="0062534C" w:rsidRDefault="00EB6175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3262" w:type="dxa"/>
            <w:gridSpan w:val="3"/>
            <w:shd w:val="clear" w:color="auto" w:fill="D9D9D9" w:themeFill="background1" w:themeFillShade="D9"/>
            <w:vAlign w:val="bottom"/>
          </w:tcPr>
          <w:p w14:paraId="7D03683B" w14:textId="77777777" w:rsidR="00EB6175" w:rsidRPr="00EB6175" w:rsidRDefault="00EB6175" w:rsidP="009F69F1">
            <w:pPr>
              <w:pStyle w:val="Header"/>
              <w:spacing w:line="276" w:lineRule="auto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20"/>
              </w:rPr>
            </w:pPr>
            <w:r w:rsidRPr="00EB6175"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  <w:t xml:space="preserve">Sequence of learning: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6C2A183" w14:textId="77777777" w:rsidR="00EB6175" w:rsidRPr="00554CF1" w:rsidRDefault="00EB6175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73BADEA7" w14:textId="77777777" w:rsidR="00EB6175" w:rsidRPr="0062534C" w:rsidRDefault="00EB6175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bottom"/>
          </w:tcPr>
          <w:p w14:paraId="62FC921E" w14:textId="77777777" w:rsidR="00EB6175" w:rsidRPr="003A206B" w:rsidRDefault="00EB6175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2"/>
                <w:szCs w:val="20"/>
              </w:rPr>
            </w:pPr>
          </w:p>
        </w:tc>
      </w:tr>
      <w:tr w:rsidR="003A206B" w:rsidRPr="003A206B" w14:paraId="1E7F787B" w14:textId="77777777" w:rsidTr="002C0C82">
        <w:trPr>
          <w:cantSplit/>
          <w:trHeight w:val="113"/>
        </w:trPr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270DFFBD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F18CF59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7736E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45742498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ACA8B3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61D08775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bottom"/>
          </w:tcPr>
          <w:p w14:paraId="17E988B2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752DCB6F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bottom"/>
          </w:tcPr>
          <w:p w14:paraId="78E2590E" w14:textId="77777777" w:rsidR="003A206B" w:rsidRPr="003A206B" w:rsidRDefault="003A206B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</w:tr>
    </w:tbl>
    <w:p w14:paraId="1B3DCD0B" w14:textId="77777777" w:rsidR="00CD79E5" w:rsidRPr="00CD79E5" w:rsidRDefault="00CD79E5" w:rsidP="00CD79E5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after="120"/>
        <w:jc w:val="left"/>
        <w:rPr>
          <w:rFonts w:ascii="Century Gothic" w:hAnsi="Century Gothic"/>
          <w:i/>
          <w:color w:val="404040"/>
          <w:sz w:val="6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41246" w:rsidRPr="00760B5F" w14:paraId="32BBD980" w14:textId="77777777" w:rsidTr="00886235">
        <w:trPr>
          <w:cantSplit/>
          <w:trHeight w:val="283"/>
        </w:trPr>
        <w:tc>
          <w:tcPr>
            <w:tcW w:w="10050" w:type="dxa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14:paraId="2CEFE7FA" w14:textId="77777777" w:rsidR="00841246" w:rsidRPr="00445D9A" w:rsidRDefault="00841246" w:rsidP="00841246">
            <w:pPr>
              <w:jc w:val="left"/>
              <w:rPr>
                <w:rFonts w:ascii="Century Gothic" w:hAnsi="Century Gothic"/>
                <w:b/>
                <w:i/>
                <w:sz w:val="20"/>
              </w:rPr>
            </w:pPr>
            <w:r w:rsidRPr="00445D9A">
              <w:rPr>
                <w:rFonts w:ascii="Century Gothic" w:hAnsi="Century Gothic"/>
                <w:b/>
                <w:sz w:val="20"/>
              </w:rPr>
              <w:t xml:space="preserve">Curriculum </w:t>
            </w:r>
            <w:r w:rsidRPr="00445D9A">
              <w:rPr>
                <w:rFonts w:ascii="Century Gothic" w:hAnsi="Century Gothic"/>
                <w:b/>
                <w:sz w:val="20"/>
                <w:u w:val="single"/>
              </w:rPr>
              <w:t xml:space="preserve">Intent </w:t>
            </w:r>
          </w:p>
          <w:p w14:paraId="0AA33884" w14:textId="77777777" w:rsidR="00841246" w:rsidRPr="00841246" w:rsidRDefault="00841246" w:rsidP="009926F5">
            <w:pPr>
              <w:jc w:val="left"/>
              <w:rPr>
                <w:rFonts w:ascii="Century Gothic" w:hAnsi="Century Gothic"/>
                <w:b/>
                <w:sz w:val="18"/>
              </w:rPr>
            </w:pPr>
          </w:p>
        </w:tc>
      </w:tr>
      <w:tr w:rsidR="00841246" w:rsidRPr="0062534C" w14:paraId="1FBF4563" w14:textId="77777777" w:rsidTr="000407C8">
        <w:trPr>
          <w:trHeight w:val="856"/>
        </w:trPr>
        <w:tc>
          <w:tcPr>
            <w:tcW w:w="10050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</w:tcPr>
          <w:p w14:paraId="6B93CA28" w14:textId="77777777" w:rsidR="00841246" w:rsidRPr="00841246" w:rsidRDefault="002C0C82" w:rsidP="008412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77DE">
              <w:rPr>
                <w:rFonts w:ascii="Century Gothic" w:hAnsi="Century Gothic" w:cs="Arial"/>
                <w:i/>
                <w:sz w:val="12"/>
                <w:szCs w:val="18"/>
              </w:rPr>
              <w:t>What are the school’s subject curriculum intentions you need to implement in your sequence of learning? (see school documentation)</w:t>
            </w:r>
          </w:p>
        </w:tc>
      </w:tr>
      <w:tr w:rsidR="00841246" w:rsidRPr="0062534C" w14:paraId="2B671222" w14:textId="77777777" w:rsidTr="00841246">
        <w:trPr>
          <w:trHeight w:val="410"/>
        </w:trPr>
        <w:tc>
          <w:tcPr>
            <w:tcW w:w="10050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</w:tcPr>
          <w:p w14:paraId="07D5AD54" w14:textId="77777777" w:rsidR="00841246" w:rsidRPr="00841246" w:rsidRDefault="00841246" w:rsidP="00554CF1">
            <w:pPr>
              <w:rPr>
                <w:rFonts w:ascii="Century Gothic" w:hAnsi="Century Gothic" w:cs="Arial"/>
                <w:b/>
                <w:sz w:val="18"/>
              </w:rPr>
            </w:pPr>
            <w:r w:rsidRPr="00445D9A">
              <w:rPr>
                <w:rFonts w:ascii="Century Gothic" w:hAnsi="Century Gothic" w:cs="Arial"/>
                <w:b/>
                <w:sz w:val="20"/>
              </w:rPr>
              <w:t>Curriculum</w:t>
            </w:r>
            <w:r w:rsidRPr="00445D9A">
              <w:rPr>
                <w:rFonts w:ascii="Century Gothic" w:hAnsi="Century Gothic" w:cs="Arial"/>
                <w:b/>
                <w:sz w:val="20"/>
                <w:u w:val="single"/>
              </w:rPr>
              <w:t xml:space="preserve"> Implementation</w:t>
            </w:r>
          </w:p>
        </w:tc>
      </w:tr>
      <w:tr w:rsidR="00841246" w:rsidRPr="0062534C" w14:paraId="6E4D1434" w14:textId="77777777" w:rsidTr="000407C8">
        <w:trPr>
          <w:trHeight w:val="856"/>
        </w:trPr>
        <w:tc>
          <w:tcPr>
            <w:tcW w:w="10050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</w:tcPr>
          <w:p w14:paraId="2C2F790C" w14:textId="77777777" w:rsidR="00841246" w:rsidRPr="002577DE" w:rsidRDefault="002C0C82" w:rsidP="00841246">
            <w:pPr>
              <w:rPr>
                <w:rFonts w:ascii="Century Gothic" w:hAnsi="Century Gothic" w:cs="Arial"/>
                <w:i/>
                <w:color w:val="1F1F1F"/>
                <w:sz w:val="12"/>
                <w:szCs w:val="27"/>
              </w:rPr>
            </w:pPr>
            <w:r w:rsidRPr="002577DE">
              <w:rPr>
                <w:rFonts w:ascii="Century Gothic" w:hAnsi="Century Gothic" w:cs="Arial"/>
                <w:i/>
                <w:color w:val="1F1F1F"/>
                <w:sz w:val="12"/>
                <w:szCs w:val="27"/>
              </w:rPr>
              <w:t>How does this sequence of learning fit into the curriculum map for this subject in this key stage?</w:t>
            </w:r>
          </w:p>
          <w:p w14:paraId="34437AE8" w14:textId="77777777" w:rsidR="00445D9A" w:rsidRDefault="00445D9A" w:rsidP="00841246">
            <w:pPr>
              <w:rPr>
                <w:rFonts w:ascii="Century Gothic" w:hAnsi="Century Gothic" w:cs="Arial"/>
                <w:color w:val="1F1F1F"/>
                <w:sz w:val="16"/>
                <w:szCs w:val="27"/>
              </w:rPr>
            </w:pPr>
          </w:p>
          <w:p w14:paraId="1BCEDCF1" w14:textId="77777777" w:rsidR="00445D9A" w:rsidRDefault="00445D9A" w:rsidP="00841246">
            <w:pPr>
              <w:rPr>
                <w:rFonts w:ascii="Century Gothic" w:hAnsi="Century Gothic" w:cs="Arial"/>
                <w:color w:val="1F1F1F"/>
                <w:sz w:val="16"/>
                <w:szCs w:val="27"/>
              </w:rPr>
            </w:pPr>
          </w:p>
          <w:p w14:paraId="69FEC80A" w14:textId="77777777" w:rsidR="00445D9A" w:rsidRPr="00841246" w:rsidRDefault="00445D9A" w:rsidP="00841246">
            <w:pPr>
              <w:rPr>
                <w:rFonts w:ascii="Century Gothic" w:hAnsi="Century Gothic" w:cs="Arial"/>
                <w:sz w:val="18"/>
              </w:rPr>
            </w:pPr>
          </w:p>
        </w:tc>
      </w:tr>
      <w:tr w:rsidR="003E53D4" w:rsidRPr="0062534C" w14:paraId="42161DA8" w14:textId="77777777" w:rsidTr="003E53D4">
        <w:trPr>
          <w:trHeight w:val="277"/>
        </w:trPr>
        <w:tc>
          <w:tcPr>
            <w:tcW w:w="10050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</w:tcPr>
          <w:p w14:paraId="1E0CF04D" w14:textId="77777777" w:rsidR="00841246" w:rsidRPr="00445D9A" w:rsidRDefault="00841246" w:rsidP="00841246">
            <w:pPr>
              <w:pStyle w:val="Heading5"/>
              <w:spacing w:before="0" w:after="120"/>
              <w:rPr>
                <w:rFonts w:ascii="Century Gothic" w:hAnsi="Century Gothic" w:cs="Arial"/>
                <w:b/>
                <w:color w:val="auto"/>
                <w:spacing w:val="-12"/>
                <w:sz w:val="20"/>
                <w:szCs w:val="18"/>
                <w:lang w:eastAsia="en-GB"/>
              </w:rPr>
            </w:pPr>
            <w:r w:rsidRPr="00445D9A">
              <w:rPr>
                <w:rFonts w:ascii="Century Gothic" w:hAnsi="Century Gothic" w:cs="Arial"/>
                <w:b/>
                <w:color w:val="auto"/>
                <w:sz w:val="20"/>
                <w:szCs w:val="18"/>
              </w:rPr>
              <w:t>Curriculum</w:t>
            </w:r>
            <w:r w:rsidRPr="00445D9A">
              <w:rPr>
                <w:rFonts w:ascii="Century Gothic" w:hAnsi="Century Gothic" w:cs="Arial"/>
                <w:b/>
                <w:color w:val="auto"/>
                <w:sz w:val="20"/>
                <w:szCs w:val="18"/>
                <w:u w:val="single"/>
              </w:rPr>
              <w:t xml:space="preserve"> I</w:t>
            </w:r>
            <w:r w:rsidR="00445D9A" w:rsidRPr="00445D9A">
              <w:rPr>
                <w:rFonts w:ascii="Century Gothic" w:hAnsi="Century Gothic" w:cs="Arial"/>
                <w:b/>
                <w:color w:val="auto"/>
                <w:sz w:val="20"/>
                <w:szCs w:val="18"/>
                <w:u w:val="single"/>
              </w:rPr>
              <w:t>mpact</w:t>
            </w:r>
            <w:r w:rsidR="00445D9A" w:rsidRPr="00445D9A">
              <w:rPr>
                <w:rFonts w:ascii="Century Gothic" w:hAnsi="Century Gothic" w:cs="Arial"/>
                <w:b/>
                <w:color w:val="auto"/>
                <w:sz w:val="20"/>
                <w:szCs w:val="18"/>
              </w:rPr>
              <w:t xml:space="preserve"> </w:t>
            </w:r>
          </w:p>
          <w:p w14:paraId="716B728A" w14:textId="77777777" w:rsidR="003E53D4" w:rsidRPr="00841246" w:rsidRDefault="003E53D4" w:rsidP="0084124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3E53D4" w:rsidRPr="0062534C" w14:paraId="53117C83" w14:textId="77777777" w:rsidTr="003E53D4">
        <w:trPr>
          <w:trHeight w:val="735"/>
        </w:trPr>
        <w:tc>
          <w:tcPr>
            <w:tcW w:w="10050" w:type="dxa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57C83E1" w14:textId="77777777" w:rsidR="003E53D4" w:rsidRDefault="00445D9A" w:rsidP="00554CF1">
            <w:pPr>
              <w:rPr>
                <w:rFonts w:ascii="Century Gothic" w:hAnsi="Century Gothic" w:cs="Arial"/>
                <w:i/>
                <w:color w:val="1F1F1F"/>
                <w:sz w:val="16"/>
                <w:szCs w:val="20"/>
              </w:rPr>
            </w:pPr>
            <w:r w:rsidRPr="002577DE">
              <w:rPr>
                <w:rFonts w:ascii="Century Gothic" w:hAnsi="Century Gothic" w:cs="Arial"/>
                <w:i/>
                <w:sz w:val="12"/>
                <w:szCs w:val="20"/>
              </w:rPr>
              <w:t>H</w:t>
            </w:r>
            <w:r w:rsidR="002C0C82" w:rsidRPr="002577DE">
              <w:rPr>
                <w:rFonts w:ascii="Century Gothic" w:hAnsi="Century Gothic" w:cs="Arial"/>
                <w:i/>
                <w:sz w:val="12"/>
                <w:szCs w:val="20"/>
              </w:rPr>
              <w:t>aving</w:t>
            </w:r>
            <w:r w:rsidR="00C1034E">
              <w:rPr>
                <w:rFonts w:ascii="Century Gothic" w:hAnsi="Century Gothic" w:cs="Arial"/>
                <w:i/>
                <w:sz w:val="12"/>
                <w:szCs w:val="20"/>
              </w:rPr>
              <w:t xml:space="preserve"> taught the sequence</w:t>
            </w:r>
            <w:r w:rsidR="002C0C82" w:rsidRPr="002577DE">
              <w:rPr>
                <w:rFonts w:ascii="Century Gothic" w:hAnsi="Century Gothic" w:cs="Arial"/>
                <w:i/>
                <w:sz w:val="12"/>
                <w:szCs w:val="20"/>
              </w:rPr>
              <w:t xml:space="preserve"> and assessed pupil outcome</w:t>
            </w:r>
            <w:r w:rsidR="005B6231" w:rsidRPr="002577DE">
              <w:rPr>
                <w:rFonts w:ascii="Century Gothic" w:hAnsi="Century Gothic" w:cs="Arial"/>
                <w:i/>
                <w:sz w:val="12"/>
                <w:szCs w:val="20"/>
              </w:rPr>
              <w:t>s</w:t>
            </w:r>
            <w:r w:rsidR="002C0C82" w:rsidRPr="002577DE">
              <w:rPr>
                <w:rFonts w:ascii="Century Gothic" w:hAnsi="Century Gothic" w:cs="Arial"/>
                <w:i/>
                <w:sz w:val="12"/>
                <w:szCs w:val="20"/>
              </w:rPr>
              <w:t xml:space="preserve"> reflect on the imp</w:t>
            </w:r>
            <w:r w:rsidR="005B6231" w:rsidRPr="002577DE">
              <w:rPr>
                <w:rFonts w:ascii="Century Gothic" w:hAnsi="Century Gothic" w:cs="Arial"/>
                <w:i/>
                <w:sz w:val="12"/>
                <w:szCs w:val="20"/>
              </w:rPr>
              <w:t>act of this sequence of work on pupil progress</w:t>
            </w:r>
            <w:r w:rsidR="005B6231">
              <w:rPr>
                <w:rFonts w:ascii="Century Gothic" w:hAnsi="Century Gothic" w:cs="Arial"/>
                <w:i/>
                <w:sz w:val="16"/>
                <w:szCs w:val="20"/>
              </w:rPr>
              <w:t>.</w:t>
            </w:r>
          </w:p>
          <w:p w14:paraId="74DC445F" w14:textId="77777777" w:rsidR="00841246" w:rsidRDefault="00841246" w:rsidP="00554CF1">
            <w:pPr>
              <w:rPr>
                <w:rFonts w:ascii="Century Gothic" w:hAnsi="Century Gothic" w:cs="Arial"/>
                <w:i/>
                <w:color w:val="1F1F1F"/>
                <w:sz w:val="16"/>
                <w:szCs w:val="20"/>
              </w:rPr>
            </w:pPr>
          </w:p>
          <w:p w14:paraId="4137F775" w14:textId="77777777" w:rsidR="00841246" w:rsidRDefault="00841246" w:rsidP="00554CF1">
            <w:pPr>
              <w:rPr>
                <w:rFonts w:ascii="Century Gothic" w:hAnsi="Century Gothic" w:cs="Arial"/>
                <w:i/>
                <w:color w:val="1F1F1F"/>
                <w:sz w:val="16"/>
                <w:szCs w:val="20"/>
              </w:rPr>
            </w:pPr>
          </w:p>
          <w:p w14:paraId="1B1D2297" w14:textId="77777777" w:rsidR="00841246" w:rsidRDefault="00841246" w:rsidP="00554CF1">
            <w:pPr>
              <w:rPr>
                <w:rFonts w:ascii="Century Gothic" w:hAnsi="Century Gothic" w:cs="Arial"/>
                <w:i/>
                <w:color w:val="1F1F1F"/>
                <w:sz w:val="16"/>
                <w:szCs w:val="20"/>
              </w:rPr>
            </w:pPr>
          </w:p>
          <w:p w14:paraId="47C4C196" w14:textId="77777777" w:rsidR="00841246" w:rsidRDefault="00841246" w:rsidP="00554CF1">
            <w:pPr>
              <w:rPr>
                <w:rFonts w:ascii="Century Gothic" w:hAnsi="Century Gothic" w:cs="Arial"/>
                <w:i/>
                <w:color w:val="1F1F1F"/>
                <w:sz w:val="16"/>
                <w:szCs w:val="20"/>
              </w:rPr>
            </w:pPr>
          </w:p>
          <w:p w14:paraId="62438350" w14:textId="77777777" w:rsidR="00841246" w:rsidRPr="00841246" w:rsidRDefault="00841246" w:rsidP="00554CF1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14:paraId="60E28F5F" w14:textId="77777777" w:rsidR="00414E26" w:rsidRPr="00414E26" w:rsidRDefault="00414E26">
      <w:pPr>
        <w:rPr>
          <w:sz w:val="12"/>
        </w:rPr>
      </w:pPr>
    </w:p>
    <w:p w14:paraId="6EA30AEC" w14:textId="77777777" w:rsidR="00CE7FF9" w:rsidRPr="00CE7FF9" w:rsidRDefault="00CE7FF9">
      <w:pPr>
        <w:rPr>
          <w:sz w:val="12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445D9A" w:rsidRPr="00A427D5" w14:paraId="59AB0651" w14:textId="77777777" w:rsidTr="21E0CAB8">
        <w:trPr>
          <w:cantSplit/>
          <w:tblHeader/>
        </w:trPr>
        <w:tc>
          <w:tcPr>
            <w:tcW w:w="100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14:paraId="7FE6F0A6" w14:textId="77777777" w:rsidR="00445D9A" w:rsidRPr="005B6231" w:rsidRDefault="00445D9A" w:rsidP="005B6231">
            <w:pPr>
              <w:jc w:val="left"/>
              <w:rPr>
                <w:rFonts w:ascii="Century Gothic" w:hAnsi="Century Gothic"/>
                <w:b/>
                <w:sz w:val="18"/>
              </w:rPr>
            </w:pPr>
            <w:r w:rsidRPr="005B6231">
              <w:rPr>
                <w:rFonts w:ascii="Century Gothic" w:hAnsi="Century Gothic"/>
                <w:b/>
                <w:sz w:val="18"/>
              </w:rPr>
              <w:t>Threshold Concepts to inform the sequence</w:t>
            </w:r>
            <w:r w:rsidR="002C0C82" w:rsidRPr="005B6231">
              <w:rPr>
                <w:rFonts w:ascii="Century Gothic" w:hAnsi="Century Gothic"/>
                <w:b/>
                <w:sz w:val="18"/>
              </w:rPr>
              <w:t xml:space="preserve"> and indicative content</w:t>
            </w:r>
            <w:r w:rsidR="005B6231" w:rsidRPr="005B6231">
              <w:rPr>
                <w:rFonts w:ascii="Century Gothic" w:hAnsi="Century Gothic"/>
                <w:b/>
                <w:sz w:val="18"/>
              </w:rPr>
              <w:t xml:space="preserve"> knowledge</w:t>
            </w:r>
          </w:p>
        </w:tc>
      </w:tr>
      <w:tr w:rsidR="00445D9A" w:rsidRPr="0062534C" w14:paraId="1C4BEC75" w14:textId="77777777" w:rsidTr="21E0CAB8">
        <w:trPr>
          <w:trHeight w:val="1395"/>
        </w:trPr>
        <w:tc>
          <w:tcPr>
            <w:tcW w:w="1003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11E2E91" w14:textId="77777777" w:rsidR="00445D9A" w:rsidRDefault="00445D9A" w:rsidP="00554CF1">
            <w:pPr>
              <w:jc w:val="left"/>
              <w:rPr>
                <w:rFonts w:ascii="Arial" w:hAnsi="Arial" w:cs="Arial"/>
                <w:color w:val="002060"/>
                <w:sz w:val="6"/>
              </w:rPr>
            </w:pPr>
          </w:p>
          <w:p w14:paraId="4DED1BAF" w14:textId="550D8484" w:rsidR="00445D9A" w:rsidRPr="003774DA" w:rsidRDefault="002577DE" w:rsidP="21E0CAB8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21E0CAB8"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  <w:t xml:space="preserve">Consider; your subject Ofsted research </w:t>
            </w:r>
            <w:proofErr w:type="spellStart"/>
            <w:r w:rsidRPr="21E0CAB8"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  <w:t>report</w:t>
            </w:r>
            <w:proofErr w:type="gramStart"/>
            <w:r w:rsidRPr="21E0CAB8"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  <w:t>,</w:t>
            </w:r>
            <w:r w:rsidR="5ED7658E" w:rsidRPr="21E0CAB8"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  <w:t>or</w:t>
            </w:r>
            <w:proofErr w:type="spellEnd"/>
            <w:proofErr w:type="gramEnd"/>
            <w:r w:rsidR="5ED7658E" w:rsidRPr="21E0CAB8"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  <w:t xml:space="preserve"> research and evidence</w:t>
            </w:r>
            <w:r w:rsidR="5963C9F6" w:rsidRPr="21E0CAB8"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  <w:t xml:space="preserve"> informing practice</w:t>
            </w:r>
            <w:r w:rsidR="5ED7658E" w:rsidRPr="21E0CAB8"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  <w:t xml:space="preserve"> for your subject, </w:t>
            </w:r>
            <w:r w:rsidRPr="21E0CAB8"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  <w:t>GCSE specifications, National Curriculum or statutory frameworks and previous guidance from expert practitioners to ensure you are integrating knowledge into larger concepts.</w:t>
            </w:r>
          </w:p>
        </w:tc>
      </w:tr>
    </w:tbl>
    <w:p w14:paraId="27BAFCDA" w14:textId="77777777" w:rsidR="00220508" w:rsidRPr="00220508" w:rsidRDefault="00220508">
      <w:pPr>
        <w:rPr>
          <w:sz w:val="12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445D9A" w14:paraId="7BDB72D6" w14:textId="77777777" w:rsidTr="008836E7">
        <w:trPr>
          <w:cantSplit/>
          <w:trHeight w:val="299"/>
          <w:tblHeader/>
        </w:trPr>
        <w:tc>
          <w:tcPr>
            <w:tcW w:w="10036" w:type="dxa"/>
            <w:tcBorders>
              <w:top w:val="single" w:sz="12" w:space="0" w:color="7F7F7F"/>
              <w:left w:val="single" w:sz="12" w:space="0" w:color="7F7F7F"/>
              <w:bottom w:val="single" w:sz="4" w:space="0" w:color="7F7F7F" w:themeColor="text1" w:themeTint="80"/>
              <w:right w:val="single" w:sz="12" w:space="0" w:color="7F7F7F"/>
            </w:tcBorders>
            <w:shd w:val="clear" w:color="auto" w:fill="D9D9D9" w:themeFill="background1" w:themeFillShade="D9"/>
          </w:tcPr>
          <w:p w14:paraId="4B830173" w14:textId="77777777" w:rsidR="00445D9A" w:rsidRPr="002577DE" w:rsidRDefault="00445D9A" w:rsidP="00AB4A68">
            <w:pPr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  <w:r w:rsidRPr="002577DE">
              <w:rPr>
                <w:rFonts w:ascii="Century Gothic" w:hAnsi="Century Gothic"/>
                <w:b/>
                <w:sz w:val="18"/>
                <w:szCs w:val="14"/>
              </w:rPr>
              <w:t>Teaching approaches and strategies</w:t>
            </w:r>
            <w:r w:rsidR="00C1034E">
              <w:rPr>
                <w:rFonts w:ascii="Century Gothic" w:hAnsi="Century Gothic"/>
                <w:b/>
                <w:sz w:val="18"/>
                <w:szCs w:val="14"/>
              </w:rPr>
              <w:t xml:space="preserve"> linked to learning theory</w:t>
            </w:r>
          </w:p>
        </w:tc>
      </w:tr>
      <w:tr w:rsidR="00445D9A" w:rsidRPr="0062534C" w14:paraId="7D756EAC" w14:textId="77777777" w:rsidTr="00713560">
        <w:trPr>
          <w:trHeight w:val="780"/>
        </w:trPr>
        <w:tc>
          <w:tcPr>
            <w:tcW w:w="10036" w:type="dxa"/>
            <w:tcBorders>
              <w:top w:val="single" w:sz="4" w:space="0" w:color="7F7F7F" w:themeColor="text1" w:themeTint="80"/>
              <w:left w:val="single" w:sz="12" w:space="0" w:color="7F7F7F"/>
              <w:right w:val="single" w:sz="12" w:space="0" w:color="7F7F7F"/>
            </w:tcBorders>
            <w:shd w:val="clear" w:color="auto" w:fill="auto"/>
          </w:tcPr>
          <w:p w14:paraId="2CD188AF" w14:textId="77777777" w:rsidR="00445D9A" w:rsidRPr="002577DE" w:rsidRDefault="00445D9A" w:rsidP="00E51E78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577DE">
              <w:rPr>
                <w:rFonts w:ascii="Century Gothic" w:hAnsi="Century Gothic" w:cs="Arial"/>
                <w:i/>
                <w:sz w:val="12"/>
                <w:szCs w:val="16"/>
              </w:rPr>
              <w:t xml:space="preserve"> </w:t>
            </w:r>
            <w:r w:rsidR="002577DE">
              <w:rPr>
                <w:rFonts w:ascii="Century Gothic" w:hAnsi="Century Gothic" w:cs="Calibri"/>
                <w:i/>
                <w:sz w:val="12"/>
                <w:szCs w:val="16"/>
              </w:rPr>
              <w:t>W</w:t>
            </w:r>
            <w:r w:rsidRPr="002577DE">
              <w:rPr>
                <w:rFonts w:ascii="Century Gothic" w:hAnsi="Century Gothic" w:cs="Calibri"/>
                <w:i/>
                <w:sz w:val="12"/>
                <w:szCs w:val="16"/>
              </w:rPr>
              <w:t>hat strategies were used for pupils to form th</w:t>
            </w:r>
            <w:r w:rsidR="00C1034E">
              <w:rPr>
                <w:rFonts w:ascii="Century Gothic" w:hAnsi="Century Gothic" w:cs="Calibri"/>
                <w:i/>
                <w:sz w:val="12"/>
                <w:szCs w:val="16"/>
              </w:rPr>
              <w:t>eir new schema of understanding including adaptive approaches (scaffolding)?</w:t>
            </w:r>
          </w:p>
        </w:tc>
      </w:tr>
    </w:tbl>
    <w:p w14:paraId="1D23B92B" w14:textId="77777777" w:rsidR="00220508" w:rsidRPr="00220508" w:rsidRDefault="00220508">
      <w:pPr>
        <w:rPr>
          <w:sz w:val="12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445D9A" w14:paraId="11943234" w14:textId="77777777" w:rsidTr="008F521E">
        <w:trPr>
          <w:cantSplit/>
          <w:trHeight w:val="299"/>
          <w:tblHeader/>
        </w:trPr>
        <w:tc>
          <w:tcPr>
            <w:tcW w:w="10036" w:type="dxa"/>
            <w:tcBorders>
              <w:top w:val="single" w:sz="12" w:space="0" w:color="7F7F7F"/>
              <w:left w:val="single" w:sz="12" w:space="0" w:color="7F7F7F"/>
              <w:bottom w:val="single" w:sz="4" w:space="0" w:color="7F7F7F" w:themeColor="text1" w:themeTint="80"/>
              <w:right w:val="single" w:sz="12" w:space="0" w:color="7F7F7F"/>
            </w:tcBorders>
            <w:shd w:val="clear" w:color="auto" w:fill="D9D9D9" w:themeFill="background1" w:themeFillShade="D9"/>
          </w:tcPr>
          <w:p w14:paraId="7E8363AF" w14:textId="77777777" w:rsidR="00445D9A" w:rsidRPr="002C0C82" w:rsidRDefault="005B6231" w:rsidP="008F521E">
            <w:pPr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  <w:r w:rsidRPr="005B6231">
              <w:rPr>
                <w:rFonts w:ascii="Century Gothic" w:hAnsi="Century Gothic"/>
                <w:b/>
                <w:sz w:val="18"/>
                <w:szCs w:val="14"/>
              </w:rPr>
              <w:t xml:space="preserve">Memory and Learning </w:t>
            </w:r>
          </w:p>
        </w:tc>
      </w:tr>
      <w:tr w:rsidR="00445D9A" w:rsidRPr="0062534C" w14:paraId="01EA5FCA" w14:textId="77777777" w:rsidTr="008F521E">
        <w:trPr>
          <w:trHeight w:val="780"/>
        </w:trPr>
        <w:tc>
          <w:tcPr>
            <w:tcW w:w="10036" w:type="dxa"/>
            <w:tcBorders>
              <w:top w:val="single" w:sz="4" w:space="0" w:color="7F7F7F" w:themeColor="text1" w:themeTint="80"/>
              <w:left w:val="single" w:sz="12" w:space="0" w:color="7F7F7F"/>
              <w:right w:val="single" w:sz="12" w:space="0" w:color="7F7F7F"/>
            </w:tcBorders>
            <w:shd w:val="clear" w:color="auto" w:fill="auto"/>
          </w:tcPr>
          <w:p w14:paraId="7D56B1A7" w14:textId="77777777" w:rsidR="00445D9A" w:rsidRPr="002C0C82" w:rsidRDefault="005B6231" w:rsidP="005B6231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2577DE">
              <w:rPr>
                <w:rFonts w:ascii="Century Gothic" w:hAnsi="Century Gothic"/>
                <w:i/>
                <w:sz w:val="12"/>
                <w:szCs w:val="12"/>
              </w:rPr>
              <w:t>What strategies did you use e.g. retrieval practice, metacognitive strategies and the role of schemata to support links to existing ideas long term memory.</w:t>
            </w:r>
          </w:p>
        </w:tc>
      </w:tr>
    </w:tbl>
    <w:p w14:paraId="17696F46" w14:textId="77777777" w:rsidR="00BD4A90" w:rsidRDefault="00BD4A90" w:rsidP="00445D9A">
      <w:pPr>
        <w:widowControl/>
        <w:autoSpaceDE/>
        <w:autoSpaceDN/>
        <w:jc w:val="left"/>
        <w:rPr>
          <w:rFonts w:ascii="Century Gothic" w:hAnsi="Century Gothic"/>
          <w:sz w:val="18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2C0C82" w14:paraId="6F06D1FA" w14:textId="77777777" w:rsidTr="008F521E">
        <w:trPr>
          <w:cantSplit/>
          <w:trHeight w:val="299"/>
          <w:tblHeader/>
        </w:trPr>
        <w:tc>
          <w:tcPr>
            <w:tcW w:w="10036" w:type="dxa"/>
            <w:tcBorders>
              <w:top w:val="single" w:sz="12" w:space="0" w:color="7F7F7F"/>
              <w:left w:val="single" w:sz="12" w:space="0" w:color="7F7F7F"/>
              <w:bottom w:val="single" w:sz="4" w:space="0" w:color="7F7F7F" w:themeColor="text1" w:themeTint="80"/>
              <w:right w:val="single" w:sz="12" w:space="0" w:color="7F7F7F"/>
            </w:tcBorders>
            <w:shd w:val="clear" w:color="auto" w:fill="D9D9D9" w:themeFill="background1" w:themeFillShade="D9"/>
          </w:tcPr>
          <w:p w14:paraId="42DE8E53" w14:textId="77777777" w:rsidR="002C0C82" w:rsidRPr="002C0C82" w:rsidRDefault="002C0C82" w:rsidP="008F521E">
            <w:pPr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  <w:r w:rsidRPr="00C1034E">
              <w:rPr>
                <w:rFonts w:ascii="Century Gothic" w:hAnsi="Century Gothic"/>
                <w:b/>
                <w:sz w:val="18"/>
                <w:szCs w:val="14"/>
              </w:rPr>
              <w:t>Assessment and Progression</w:t>
            </w:r>
          </w:p>
        </w:tc>
      </w:tr>
      <w:tr w:rsidR="002C0C82" w:rsidRPr="0062534C" w14:paraId="1CAB97D4" w14:textId="77777777" w:rsidTr="00E32C23">
        <w:trPr>
          <w:trHeight w:val="1676"/>
        </w:trPr>
        <w:tc>
          <w:tcPr>
            <w:tcW w:w="10036" w:type="dxa"/>
            <w:tcBorders>
              <w:top w:val="single" w:sz="4" w:space="0" w:color="7F7F7F" w:themeColor="text1" w:themeTint="80"/>
              <w:left w:val="single" w:sz="12" w:space="0" w:color="7F7F7F"/>
              <w:right w:val="single" w:sz="12" w:space="0" w:color="7F7F7F"/>
            </w:tcBorders>
            <w:shd w:val="clear" w:color="auto" w:fill="auto"/>
          </w:tcPr>
          <w:p w14:paraId="73B25D20" w14:textId="77777777" w:rsidR="002C0C82" w:rsidRPr="002577DE" w:rsidRDefault="00C1034E" w:rsidP="002577DE">
            <w:pPr>
              <w:rPr>
                <w:rFonts w:ascii="Century Gothic" w:hAnsi="Century Gothic" w:cs="Arial"/>
                <w:i/>
                <w:color w:val="002060"/>
                <w:sz w:val="18"/>
              </w:rPr>
            </w:pPr>
            <w:r>
              <w:rPr>
                <w:rFonts w:ascii="Century Gothic" w:hAnsi="Century Gothic" w:cs="Arial"/>
                <w:i/>
                <w:sz w:val="12"/>
              </w:rPr>
              <w:t xml:space="preserve">For example: </w:t>
            </w:r>
            <w:r w:rsidR="002577DE" w:rsidRPr="002577DE">
              <w:rPr>
                <w:rFonts w:ascii="Century Gothic" w:hAnsi="Century Gothic" w:cs="Arial"/>
                <w:i/>
                <w:sz w:val="12"/>
              </w:rPr>
              <w:t xml:space="preserve">How do you use </w:t>
            </w:r>
            <w:r w:rsidR="005B6231" w:rsidRPr="002577DE">
              <w:rPr>
                <w:rFonts w:ascii="Century Gothic" w:hAnsi="Century Gothic" w:cs="Arial"/>
                <w:i/>
                <w:sz w:val="12"/>
              </w:rPr>
              <w:t>questioning for knowledge fluency and misconceptions</w:t>
            </w:r>
            <w:r w:rsidR="002577DE" w:rsidRPr="002577DE">
              <w:rPr>
                <w:rFonts w:ascii="Century Gothic" w:hAnsi="Century Gothic" w:cs="Arial"/>
                <w:i/>
                <w:sz w:val="12"/>
              </w:rPr>
              <w:t>?</w:t>
            </w:r>
            <w:r w:rsidR="005B6231" w:rsidRPr="002577DE">
              <w:rPr>
                <w:rFonts w:ascii="Century Gothic" w:hAnsi="Century Gothic" w:cs="Arial"/>
                <w:i/>
                <w:sz w:val="12"/>
              </w:rPr>
              <w:t xml:space="preserve"> </w:t>
            </w:r>
            <w:r w:rsidR="002577DE" w:rsidRPr="002577DE">
              <w:rPr>
                <w:rFonts w:ascii="Century Gothic" w:hAnsi="Century Gothic" w:cs="Arial"/>
                <w:i/>
                <w:sz w:val="12"/>
              </w:rPr>
              <w:t>How can you develop pupils’</w:t>
            </w:r>
            <w:r w:rsidR="005B6231" w:rsidRPr="002577DE">
              <w:rPr>
                <w:rFonts w:ascii="Century Gothic" w:hAnsi="Century Gothic" w:cs="Arial"/>
                <w:i/>
                <w:sz w:val="12"/>
              </w:rPr>
              <w:t xml:space="preserve"> automatici</w:t>
            </w:r>
            <w:r w:rsidR="002577DE" w:rsidRPr="002577DE">
              <w:rPr>
                <w:rFonts w:ascii="Century Gothic" w:hAnsi="Century Gothic" w:cs="Arial"/>
                <w:i/>
                <w:sz w:val="12"/>
              </w:rPr>
              <w:t>ty of key knowledge or concepts?</w:t>
            </w:r>
            <w:r>
              <w:rPr>
                <w:rFonts w:ascii="Century Gothic" w:hAnsi="Century Gothic" w:cs="Arial"/>
                <w:i/>
                <w:sz w:val="12"/>
              </w:rPr>
              <w:t xml:space="preserve"> How do you know learners have developed their subject knowledge?</w:t>
            </w:r>
          </w:p>
        </w:tc>
      </w:tr>
    </w:tbl>
    <w:p w14:paraId="7DEC5596" w14:textId="77777777" w:rsidR="002C0C82" w:rsidRDefault="002C0C82" w:rsidP="002C0C82">
      <w:pPr>
        <w:widowControl/>
        <w:autoSpaceDE/>
        <w:autoSpaceDN/>
        <w:jc w:val="left"/>
        <w:rPr>
          <w:rFonts w:ascii="Century Gothic" w:hAnsi="Century Gothic"/>
          <w:sz w:val="18"/>
        </w:rPr>
      </w:pPr>
    </w:p>
    <w:p w14:paraId="6E9C56D2" w14:textId="77777777" w:rsidR="002C0C82" w:rsidRDefault="002C0C82" w:rsidP="00445D9A">
      <w:pPr>
        <w:widowControl/>
        <w:autoSpaceDE/>
        <w:autoSpaceDN/>
        <w:jc w:val="left"/>
        <w:rPr>
          <w:rFonts w:ascii="Century Gothic" w:hAnsi="Century Gothic"/>
          <w:sz w:val="18"/>
        </w:rPr>
      </w:pPr>
    </w:p>
    <w:sectPr w:rsidR="002C0C82" w:rsidSect="00445D9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C6C3" w14:textId="77777777" w:rsidR="00283941" w:rsidRDefault="00283941">
      <w:r>
        <w:separator/>
      </w:r>
    </w:p>
  </w:endnote>
  <w:endnote w:type="continuationSeparator" w:id="0">
    <w:p w14:paraId="2E502F7D" w14:textId="77777777" w:rsidR="00283941" w:rsidRDefault="002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EFC4" w14:textId="52DD07BA" w:rsidR="008205EE" w:rsidRPr="00220508" w:rsidRDefault="008205EE" w:rsidP="00DE1903">
    <w:pPr>
      <w:pStyle w:val="Footer"/>
      <w:tabs>
        <w:tab w:val="clear" w:pos="9026"/>
        <w:tab w:val="right" w:pos="9639"/>
      </w:tabs>
      <w:jc w:val="left"/>
      <w:rPr>
        <w:rFonts w:ascii="Century Gothic" w:hAnsi="Century Gothic"/>
        <w:sz w:val="21"/>
      </w:rPr>
    </w:pPr>
    <w:r>
      <w:rPr>
        <w:rFonts w:ascii="Century Gothic" w:hAnsi="Century Gothic"/>
        <w:sz w:val="21"/>
      </w:rPr>
      <w:tab/>
    </w:r>
    <w:r w:rsidRPr="00220508">
      <w:rPr>
        <w:rFonts w:ascii="Century Gothic" w:hAnsi="Century Gothic"/>
        <w:sz w:val="21"/>
      </w:rPr>
      <w:t xml:space="preserve">Page </w:t>
    </w:r>
    <w:r w:rsidRPr="00220508">
      <w:rPr>
        <w:rFonts w:ascii="Century Gothic" w:hAnsi="Century Gothic"/>
        <w:b/>
        <w:bCs/>
        <w:szCs w:val="24"/>
      </w:rPr>
      <w:fldChar w:fldCharType="begin"/>
    </w:r>
    <w:r w:rsidRPr="00220508">
      <w:rPr>
        <w:rFonts w:ascii="Century Gothic" w:hAnsi="Century Gothic"/>
        <w:b/>
        <w:bCs/>
        <w:sz w:val="21"/>
      </w:rPr>
      <w:instrText xml:space="preserve"> PAGE </w:instrText>
    </w:r>
    <w:r w:rsidRPr="00220508">
      <w:rPr>
        <w:rFonts w:ascii="Century Gothic" w:hAnsi="Century Gothic"/>
        <w:b/>
        <w:bCs/>
        <w:szCs w:val="24"/>
      </w:rPr>
      <w:fldChar w:fldCharType="separate"/>
    </w:r>
    <w:r w:rsidR="00202AF9">
      <w:rPr>
        <w:rFonts w:ascii="Century Gothic" w:hAnsi="Century Gothic"/>
        <w:b/>
        <w:bCs/>
        <w:noProof/>
        <w:sz w:val="21"/>
      </w:rPr>
      <w:t>1</w:t>
    </w:r>
    <w:r w:rsidRPr="00220508">
      <w:rPr>
        <w:rFonts w:ascii="Century Gothic" w:hAnsi="Century Gothic"/>
        <w:b/>
        <w:bCs/>
        <w:szCs w:val="24"/>
      </w:rPr>
      <w:fldChar w:fldCharType="end"/>
    </w:r>
    <w:r w:rsidRPr="00220508">
      <w:rPr>
        <w:rFonts w:ascii="Century Gothic" w:hAnsi="Century Gothic"/>
        <w:sz w:val="21"/>
      </w:rPr>
      <w:t xml:space="preserve"> of </w:t>
    </w:r>
    <w:r w:rsidRPr="00220508">
      <w:rPr>
        <w:rFonts w:ascii="Century Gothic" w:hAnsi="Century Gothic"/>
        <w:b/>
        <w:bCs/>
        <w:szCs w:val="24"/>
      </w:rPr>
      <w:fldChar w:fldCharType="begin"/>
    </w:r>
    <w:r w:rsidRPr="00220508">
      <w:rPr>
        <w:rFonts w:ascii="Century Gothic" w:hAnsi="Century Gothic"/>
        <w:b/>
        <w:bCs/>
        <w:sz w:val="21"/>
      </w:rPr>
      <w:instrText xml:space="preserve"> NUMPAGES  </w:instrText>
    </w:r>
    <w:r w:rsidRPr="00220508">
      <w:rPr>
        <w:rFonts w:ascii="Century Gothic" w:hAnsi="Century Gothic"/>
        <w:b/>
        <w:bCs/>
        <w:szCs w:val="24"/>
      </w:rPr>
      <w:fldChar w:fldCharType="separate"/>
    </w:r>
    <w:r w:rsidR="00202AF9">
      <w:rPr>
        <w:rFonts w:ascii="Century Gothic" w:hAnsi="Century Gothic"/>
        <w:b/>
        <w:bCs/>
        <w:noProof/>
        <w:sz w:val="21"/>
      </w:rPr>
      <w:t>1</w:t>
    </w:r>
    <w:r w:rsidRPr="00220508">
      <w:rPr>
        <w:rFonts w:ascii="Century Gothic" w:hAnsi="Century Gothic"/>
        <w:b/>
        <w:bCs/>
        <w:szCs w:val="24"/>
      </w:rPr>
      <w:fldChar w:fldCharType="end"/>
    </w:r>
    <w:r>
      <w:rPr>
        <w:rFonts w:ascii="Century Gothic" w:hAnsi="Century Gothic"/>
        <w:b/>
        <w:bCs/>
        <w:szCs w:val="24"/>
      </w:rPr>
      <w:tab/>
    </w:r>
    <w:r w:rsidRPr="00DE1903">
      <w:rPr>
        <w:rFonts w:ascii="Century Gothic" w:hAnsi="Century Gothic"/>
        <w:bCs/>
        <w:sz w:val="16"/>
        <w:szCs w:val="24"/>
      </w:rPr>
      <w:t xml:space="preserve">Updated </w:t>
    </w:r>
    <w:r w:rsidR="00C1034E">
      <w:rPr>
        <w:rFonts w:ascii="Century Gothic" w:hAnsi="Century Gothic"/>
        <w:bCs/>
        <w:sz w:val="16"/>
        <w:szCs w:val="24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335E5" w14:textId="77777777" w:rsidR="00283941" w:rsidRDefault="00283941">
      <w:r>
        <w:separator/>
      </w:r>
    </w:p>
  </w:footnote>
  <w:footnote w:type="continuationSeparator" w:id="0">
    <w:p w14:paraId="205CF703" w14:textId="77777777" w:rsidR="00283941" w:rsidRDefault="0028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7E5F" w14:textId="77777777" w:rsidR="008205EE" w:rsidRPr="00F974F8" w:rsidRDefault="008205EE" w:rsidP="00F974F8">
    <w:pPr>
      <w:pStyle w:val="Header"/>
      <w:jc w:val="center"/>
      <w:rPr>
        <w:rFonts w:ascii="Century Gothic" w:hAnsi="Century Gothic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4E2"/>
    <w:multiLevelType w:val="hybridMultilevel"/>
    <w:tmpl w:val="04C8CF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0C6E46"/>
    <w:multiLevelType w:val="hybridMultilevel"/>
    <w:tmpl w:val="8BC0B952"/>
    <w:lvl w:ilvl="0" w:tplc="0D0A84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E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BCD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69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1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EF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EF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07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81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5AD1"/>
    <w:multiLevelType w:val="hybridMultilevel"/>
    <w:tmpl w:val="91FE6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5673E"/>
    <w:multiLevelType w:val="hybridMultilevel"/>
    <w:tmpl w:val="0368229C"/>
    <w:lvl w:ilvl="0" w:tplc="E4402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64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64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2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2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24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C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0A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0A7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5940"/>
    <w:multiLevelType w:val="hybridMultilevel"/>
    <w:tmpl w:val="51EC2396"/>
    <w:lvl w:ilvl="0" w:tplc="EBFA7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F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C8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45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2C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94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E1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BA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5AF9"/>
    <w:multiLevelType w:val="hybridMultilevel"/>
    <w:tmpl w:val="AB964EF2"/>
    <w:lvl w:ilvl="0" w:tplc="94AE7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7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CBBC7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F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64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381E2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5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F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3E48D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551D2"/>
    <w:multiLevelType w:val="hybridMultilevel"/>
    <w:tmpl w:val="6C9A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95"/>
    <w:rsid w:val="00004C4C"/>
    <w:rsid w:val="000321D6"/>
    <w:rsid w:val="00050B00"/>
    <w:rsid w:val="00074CC9"/>
    <w:rsid w:val="00076163"/>
    <w:rsid w:val="00093BAE"/>
    <w:rsid w:val="000A352C"/>
    <w:rsid w:val="000A7A4F"/>
    <w:rsid w:val="000C3142"/>
    <w:rsid w:val="000C5E77"/>
    <w:rsid w:val="000E6336"/>
    <w:rsid w:val="001049F1"/>
    <w:rsid w:val="00116EB5"/>
    <w:rsid w:val="0019423C"/>
    <w:rsid w:val="001E612E"/>
    <w:rsid w:val="001F21C3"/>
    <w:rsid w:val="00202AF9"/>
    <w:rsid w:val="00204A49"/>
    <w:rsid w:val="00220508"/>
    <w:rsid w:val="00250D14"/>
    <w:rsid w:val="002577DE"/>
    <w:rsid w:val="002637D2"/>
    <w:rsid w:val="00273041"/>
    <w:rsid w:val="00283941"/>
    <w:rsid w:val="002943AC"/>
    <w:rsid w:val="002A597F"/>
    <w:rsid w:val="002C0C82"/>
    <w:rsid w:val="003068CA"/>
    <w:rsid w:val="003174AA"/>
    <w:rsid w:val="00335D85"/>
    <w:rsid w:val="00372E5B"/>
    <w:rsid w:val="003774DA"/>
    <w:rsid w:val="003A1613"/>
    <w:rsid w:val="003A206B"/>
    <w:rsid w:val="003B7657"/>
    <w:rsid w:val="003E53D4"/>
    <w:rsid w:val="003F05BC"/>
    <w:rsid w:val="00414E26"/>
    <w:rsid w:val="0042494E"/>
    <w:rsid w:val="00431FAD"/>
    <w:rsid w:val="00441483"/>
    <w:rsid w:val="00445D9A"/>
    <w:rsid w:val="00463F1F"/>
    <w:rsid w:val="00471B01"/>
    <w:rsid w:val="004A7A00"/>
    <w:rsid w:val="004D1FFA"/>
    <w:rsid w:val="004D6DFF"/>
    <w:rsid w:val="004F0825"/>
    <w:rsid w:val="0050185A"/>
    <w:rsid w:val="00554CF1"/>
    <w:rsid w:val="005574A3"/>
    <w:rsid w:val="00571E83"/>
    <w:rsid w:val="005A4ED8"/>
    <w:rsid w:val="005A5311"/>
    <w:rsid w:val="005A7871"/>
    <w:rsid w:val="005B6231"/>
    <w:rsid w:val="005C7BAE"/>
    <w:rsid w:val="005E072C"/>
    <w:rsid w:val="005E5C9A"/>
    <w:rsid w:val="005F478F"/>
    <w:rsid w:val="0062534C"/>
    <w:rsid w:val="0066101B"/>
    <w:rsid w:val="00670E9C"/>
    <w:rsid w:val="00671994"/>
    <w:rsid w:val="006A3762"/>
    <w:rsid w:val="006C0A81"/>
    <w:rsid w:val="006C2E67"/>
    <w:rsid w:val="006D7484"/>
    <w:rsid w:val="0074356A"/>
    <w:rsid w:val="00760B5F"/>
    <w:rsid w:val="0077391C"/>
    <w:rsid w:val="00780734"/>
    <w:rsid w:val="00782FC9"/>
    <w:rsid w:val="007856C9"/>
    <w:rsid w:val="007D2992"/>
    <w:rsid w:val="007D6694"/>
    <w:rsid w:val="008205EE"/>
    <w:rsid w:val="00831090"/>
    <w:rsid w:val="00841246"/>
    <w:rsid w:val="00857749"/>
    <w:rsid w:val="008637E0"/>
    <w:rsid w:val="00890DF1"/>
    <w:rsid w:val="008B2CEF"/>
    <w:rsid w:val="008C740A"/>
    <w:rsid w:val="008F5F62"/>
    <w:rsid w:val="009251D2"/>
    <w:rsid w:val="00930332"/>
    <w:rsid w:val="00942D59"/>
    <w:rsid w:val="00950F95"/>
    <w:rsid w:val="00950FE3"/>
    <w:rsid w:val="00976A56"/>
    <w:rsid w:val="00984B93"/>
    <w:rsid w:val="009926F5"/>
    <w:rsid w:val="00994520"/>
    <w:rsid w:val="009B539B"/>
    <w:rsid w:val="009C59B4"/>
    <w:rsid w:val="009E7BF4"/>
    <w:rsid w:val="009F69F1"/>
    <w:rsid w:val="00A31847"/>
    <w:rsid w:val="00A3275A"/>
    <w:rsid w:val="00A427D5"/>
    <w:rsid w:val="00A54B4A"/>
    <w:rsid w:val="00A635A8"/>
    <w:rsid w:val="00A908B7"/>
    <w:rsid w:val="00AB4A68"/>
    <w:rsid w:val="00B109CA"/>
    <w:rsid w:val="00B455D3"/>
    <w:rsid w:val="00B6483E"/>
    <w:rsid w:val="00B6566B"/>
    <w:rsid w:val="00B830A6"/>
    <w:rsid w:val="00B9104F"/>
    <w:rsid w:val="00BA506D"/>
    <w:rsid w:val="00BA6929"/>
    <w:rsid w:val="00BD4A90"/>
    <w:rsid w:val="00BD5498"/>
    <w:rsid w:val="00C1034E"/>
    <w:rsid w:val="00C7209C"/>
    <w:rsid w:val="00C905EF"/>
    <w:rsid w:val="00C95A31"/>
    <w:rsid w:val="00C979E8"/>
    <w:rsid w:val="00CA084E"/>
    <w:rsid w:val="00CC4D26"/>
    <w:rsid w:val="00CD4A51"/>
    <w:rsid w:val="00CD79E5"/>
    <w:rsid w:val="00CE7FF9"/>
    <w:rsid w:val="00CF240B"/>
    <w:rsid w:val="00D04375"/>
    <w:rsid w:val="00D04E2E"/>
    <w:rsid w:val="00D413F2"/>
    <w:rsid w:val="00D47404"/>
    <w:rsid w:val="00D5145B"/>
    <w:rsid w:val="00D71816"/>
    <w:rsid w:val="00D7456B"/>
    <w:rsid w:val="00DC63F6"/>
    <w:rsid w:val="00DE09CB"/>
    <w:rsid w:val="00DE1903"/>
    <w:rsid w:val="00E279AD"/>
    <w:rsid w:val="00E32C23"/>
    <w:rsid w:val="00E51E78"/>
    <w:rsid w:val="00E6746C"/>
    <w:rsid w:val="00E765AD"/>
    <w:rsid w:val="00EB6175"/>
    <w:rsid w:val="00ED56D0"/>
    <w:rsid w:val="00EE4E59"/>
    <w:rsid w:val="00EF0904"/>
    <w:rsid w:val="00F12D0E"/>
    <w:rsid w:val="00F31FEF"/>
    <w:rsid w:val="00F320D9"/>
    <w:rsid w:val="00F437F1"/>
    <w:rsid w:val="00F50752"/>
    <w:rsid w:val="00F73606"/>
    <w:rsid w:val="00F9379B"/>
    <w:rsid w:val="00F95C84"/>
    <w:rsid w:val="00F974F8"/>
    <w:rsid w:val="00FA2C76"/>
    <w:rsid w:val="00FC2A47"/>
    <w:rsid w:val="00FF0B98"/>
    <w:rsid w:val="21E0CAB8"/>
    <w:rsid w:val="2E174052"/>
    <w:rsid w:val="30F1F0B8"/>
    <w:rsid w:val="5963C9F6"/>
    <w:rsid w:val="5ED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779C40"/>
  <w15:docId w15:val="{52F36E3D-B237-4FAA-9CEE-97FFFC92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Arial Narrow" w:eastAsia="Times New Roman" w:hAnsi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2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Arial" w:hAnsi="Arial" w:cs="Arial"/>
      <w:sz w:val="24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 Narrow" w:eastAsia="Times New Roman" w:hAnsi="Arial Narrow" w:cs="Times New Roman"/>
      <w:sz w:val="22"/>
      <w:lang w:eastAsia="en-US"/>
    </w:rPr>
  </w:style>
  <w:style w:type="paragraph" w:styleId="ListParagraph">
    <w:name w:val="List Paragraph"/>
    <w:basedOn w:val="Normal"/>
    <w:qFormat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styleId="BalloonText">
    <w:name w:val="Balloon Text"/>
    <w:basedOn w:val="Normal"/>
    <w:semiHidden/>
    <w:unhideWhenUsed/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Calibri"/>
      <w:sz w:val="16"/>
      <w:szCs w:val="16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rial Narrow" w:eastAsia="Times New Roman" w:hAnsi="Arial Narrow" w:cs="Times New Roman"/>
      <w:sz w:val="22"/>
      <w:lang w:eastAsia="en-US"/>
    </w:rPr>
  </w:style>
  <w:style w:type="paragraph" w:styleId="BodyText">
    <w:name w:val="Body Text"/>
    <w:basedOn w:val="Normal"/>
    <w:semiHidden/>
    <w:rPr>
      <w:rFonts w:ascii="Century Gothic" w:hAnsi="Century Gothic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Century Gothic" w:hAnsi="Century Gothic"/>
      <w:b/>
      <w:sz w:val="18"/>
    </w:rPr>
  </w:style>
  <w:style w:type="table" w:styleId="TableGrid">
    <w:name w:val="Table Grid"/>
    <w:basedOn w:val="TableNormal"/>
    <w:uiPriority w:val="39"/>
    <w:rsid w:val="00F5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0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752"/>
    <w:rPr>
      <w:rFonts w:ascii="Arial Narrow" w:eastAsia="Times New Roman" w:hAnsi="Arial Narrow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07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6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12E"/>
    <w:rPr>
      <w:rFonts w:ascii="Arial Narrow" w:eastAsia="Times New Roman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2E"/>
    <w:rPr>
      <w:rFonts w:ascii="Arial Narrow" w:eastAsia="Times New Roman" w:hAnsi="Arial Narrow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24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4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33869081aa76a3ea7a93c8b54f9fca11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b5d5fbfcc153dcf2386ee508b71e662f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FA8C-5FA3-44D9-84CF-B7BEF1325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50F32-FB69-4556-B35D-A6FADCC722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cfb043-3336-40ab-9ea9-6f3bda111504"/>
    <ds:schemaRef ds:uri="f78f3732-9b1c-4140-b927-4e2d08fe97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A35C05-A077-4C63-9C1B-3C030182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27BC4-181C-42D4-ACE7-5FF7738E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Matt</dc:creator>
  <cp:lastModifiedBy>Mallaburn, Andrea</cp:lastModifiedBy>
  <cp:revision>2</cp:revision>
  <cp:lastPrinted>2019-07-23T08:29:00Z</cp:lastPrinted>
  <dcterms:created xsi:type="dcterms:W3CDTF">2021-11-02T16:16:00Z</dcterms:created>
  <dcterms:modified xsi:type="dcterms:W3CDTF">2021-11-02T16:16:00Z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